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80EAC">
      <w:pPr>
        <w:jc w:val="center"/>
        <w:rPr>
          <w:rFonts w:hint="default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项目需求</w:t>
      </w:r>
    </w:p>
    <w:p w14:paraId="6B39A46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1、</w:t>
      </w:r>
      <w:r>
        <w:rPr>
          <w:rFonts w:hint="eastAsia"/>
          <w:sz w:val="28"/>
          <w:szCs w:val="36"/>
        </w:rPr>
        <w:t>2号住院楼地下室药库内有3个应急灯连接的电源为照明电源，申请进行线路改造连接消防专用电源；</w:t>
      </w:r>
    </w:p>
    <w:p w14:paraId="79A1991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2、</w:t>
      </w:r>
      <w:r>
        <w:rPr>
          <w:rFonts w:hint="eastAsia"/>
          <w:sz w:val="28"/>
          <w:szCs w:val="36"/>
        </w:rPr>
        <w:t>2号住院楼地下室药库、人防通道区域、与门诊楼连接的通道区域缺少应急灯及疏散指示牌，需按照消防标准规范进行布线加装。</w:t>
      </w:r>
    </w:p>
    <w:p w14:paraId="02C291D3"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应急灯、安全出口灯、疏散指示牌由甲方提供。</w:t>
      </w:r>
    </w:p>
    <w:p w14:paraId="1BFAF34D"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查看现场后报价。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2D818D"/>
    <w:multiLevelType w:val="singleLevel"/>
    <w:tmpl w:val="DF2D818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D3533"/>
    <w:rsid w:val="1D0D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2026-05-06T09:15:00Z</dcterms:created>
  <dc:creator>何心怡</dc:creator>
  <cp:lastModifiedBy>何心怡</cp:lastModifiedBy>
  <dcterms:modified xsi:type="dcterms:W3CDTF">2026-05-06T09:18:41Z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828CC63A0CE2438BA599A85BE4D1630C_11</vt:lpwstr>
  </property>
  <property fmtid="{D5CDD505-2E9C-101B-9397-08002B2CF9AE}" pid="4" name="KSOTemplateDocerSaveRecord">
    <vt:lpwstr>eyJoZGlkIjoiMTU1MGE2Y2I1NGU0Njk1ZDQ5OGFmNzY5N2IzZjRmYjMiLCJ1c2VySWQiOiIyOTc3MjgyNzMifQ==</vt:lpwstr>
  </property>
</Properties>
</file>