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12E8">
      <w:pPr>
        <w:rPr>
          <w:rFonts w:hint="eastAsia"/>
        </w:rPr>
      </w:pPr>
    </w:p>
    <w:p w14:paraId="78EE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珠海市中西医结合医院改扩建项目</w:t>
      </w:r>
      <w:r>
        <w:rPr>
          <w:rFonts w:hint="eastAsia"/>
          <w:b/>
          <w:bCs/>
          <w:sz w:val="28"/>
          <w:szCs w:val="28"/>
          <w:lang w:val="en-US" w:eastAsia="zh-CN"/>
        </w:rPr>
        <w:t>排污许可证、</w:t>
      </w:r>
      <w:r>
        <w:rPr>
          <w:rFonts w:hint="eastAsia"/>
          <w:b/>
          <w:bCs/>
          <w:sz w:val="28"/>
          <w:szCs w:val="28"/>
        </w:rPr>
        <w:t> 突发环境事件应急预案编制及备案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排污口规范化排放登记证办理</w:t>
      </w:r>
      <w:r>
        <w:rPr>
          <w:rFonts w:hint="eastAsia"/>
          <w:b/>
          <w:bCs/>
          <w:sz w:val="28"/>
          <w:szCs w:val="28"/>
          <w:lang w:val="en-US" w:eastAsia="zh-CN"/>
        </w:rPr>
        <w:t>服务项目</w:t>
      </w:r>
      <w:r>
        <w:rPr>
          <w:rFonts w:hint="eastAsia"/>
          <w:b/>
          <w:bCs/>
          <w:sz w:val="28"/>
          <w:szCs w:val="28"/>
        </w:rPr>
        <w:t>需求</w:t>
      </w:r>
    </w:p>
    <w:p w14:paraId="43DD49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C66586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</w:rPr>
        <w:t>、项目概况</w:t>
      </w:r>
    </w:p>
    <w:p w14:paraId="1439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8C0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</w:rPr>
      </w:pPr>
      <w:r>
        <w:rPr>
          <w:rFonts w:hint="eastAsia"/>
        </w:rPr>
        <w:t>本院实施改扩建工程，核心规模及设施变更如下：开放床位由原有800张扩建至1200张，净增400张；日均污水排放量提升至</w:t>
      </w:r>
      <w:r>
        <w:rPr>
          <w:rFonts w:hint="eastAsia"/>
          <w:lang w:val="en-US" w:eastAsia="zh-CN"/>
        </w:rPr>
        <w:t>1200</w:t>
      </w:r>
      <w:r>
        <w:rPr>
          <w:rFonts w:hint="eastAsia"/>
        </w:rPr>
        <w:t>立方米，原有旧污水站停用，全面启用新建污水站；因项目规模、污染物排放设施及排放指标均发生实质性变更，需委托专业单位办理相关环保合规手续，保障项目合法运营。</w:t>
      </w:r>
    </w:p>
    <w:p w14:paraId="729E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6DDC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、服务范围及核心工作内容</w:t>
      </w:r>
    </w:p>
    <w:p w14:paraId="1257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B05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服务单位需全权负责以下事项的全流程办理，包含资料收集、编制、申报、部门沟通、现场配合、备案领证、整改落实等全部环节，直至取得全部有效合规文件：</w:t>
      </w:r>
    </w:p>
    <w:p w14:paraId="1728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AC2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. 排污许可证变更</w:t>
      </w:r>
    </w:p>
    <w:p w14:paraId="4527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针对床位规模调整、污水站更新、新增备用发电机等变更内容，严格依照排污许可管理相关规定，完成排污许可证变更的资料编制、线上线下申报、主管部门沟通及核查配合，务必于2026年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0</w:t>
      </w:r>
      <w:bookmarkStart w:id="0" w:name="_GoBack"/>
      <w:bookmarkEnd w:id="0"/>
      <w:r>
        <w:rPr>
          <w:rFonts w:hint="eastAsia"/>
        </w:rPr>
        <w:t>日前完成全部办理流程，取得变更后的排污许可证。</w:t>
      </w:r>
    </w:p>
    <w:p w14:paraId="1216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. 突发环境事件应急预案编制及备案</w:t>
      </w:r>
    </w:p>
    <w:p w14:paraId="5BCF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在取得排污许可证后，依据国家及地方突发环境事件应急预案管理规范，结合医院医疗污水、备用发电机等环境风险源，编制专项应急预案，完成专家评审、修改完善，并向生态环境部门完成备案，取得备案回执。</w:t>
      </w:r>
    </w:p>
    <w:p w14:paraId="48A3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. 排污口规范化排放登记证办理</w:t>
      </w:r>
    </w:p>
    <w:p w14:paraId="4AD8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办理排污口规范化排放登记证，确保排污口设置符合规范，完成登记领证。</w:t>
      </w:r>
    </w:p>
    <w:p w14:paraId="2855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0FED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、精准时间节点要求</w:t>
      </w:r>
    </w:p>
    <w:p w14:paraId="4B17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7964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 排污许可证变更：2026年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日前必须取得变更后的有效排污许可证</w:t>
      </w:r>
      <w:r>
        <w:rPr>
          <w:rFonts w:hint="eastAsia"/>
          <w:lang w:eastAsia="zh-CN"/>
        </w:rPr>
        <w:t>；</w:t>
      </w:r>
    </w:p>
    <w:p w14:paraId="67AE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 突发环境事件应急预案备案：取得排污许可证之日起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日历天内，完成预案编制、评审及备案，取得备案回执；</w:t>
      </w:r>
    </w:p>
    <w:p w14:paraId="0A12C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.排污口规范化登记证：排污口规范化排放登记证。</w:t>
      </w:r>
    </w:p>
    <w:p w14:paraId="6998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0F3E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四、报价相关要求</w:t>
      </w:r>
    </w:p>
    <w:p w14:paraId="3D13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8EC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 采用总价包干形式，报价包含本次所有服务内容的全部费用（资料编制、专家评审、沟通协调、税费、杂费等），无额外隐形费用；</w:t>
      </w:r>
    </w:p>
    <w:p w14:paraId="049E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 报价需合理合规，服务单位需结合项目实际情况、工作量及市场行情报价，报价文件需列明费用明细；</w:t>
      </w:r>
    </w:p>
    <w:p w14:paraId="47DE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 付款方式：按手续办理进度分阶段支付，具体可双方协商确定。</w:t>
      </w:r>
    </w:p>
    <w:p w14:paraId="4C64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514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五、服务单位基本要求</w:t>
      </w:r>
    </w:p>
    <w:p w14:paraId="71AF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1A1B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 具备独立法人资格，拥有环保咨询、环保手续代办相关经营范围；</w:t>
      </w:r>
    </w:p>
    <w:p w14:paraId="7B05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 具备医疗机构环保手续办理相关经验，熟悉珠海市生态环境、水务部门审批流程；</w:t>
      </w:r>
    </w:p>
    <w:p w14:paraId="3CC2D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 能严格遵守时间节点要求，高效推进各项手续办理，确保文件合法有效；</w:t>
      </w:r>
    </w:p>
    <w:p w14:paraId="5611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 对医院提供的项目资料承担保密责任，配合医院完成各项对接及核查工作。</w:t>
      </w:r>
    </w:p>
    <w:p w14:paraId="6670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3BE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六、成果交付</w:t>
      </w:r>
    </w:p>
    <w:p w14:paraId="5DF5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A68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全部手续办结后，服务单位需向医院移交完整的证件原件、备案回执、验收报告、相关编制资料等全套文件，确保资料齐全、合规有效。</w:t>
      </w:r>
    </w:p>
    <w:p w14:paraId="38C8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DE49A5C">
      <w:p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20145"/>
    <w:rsid w:val="0D9744DD"/>
    <w:rsid w:val="0DC45C7F"/>
    <w:rsid w:val="119823EB"/>
    <w:rsid w:val="12E06E1C"/>
    <w:rsid w:val="133B44D5"/>
    <w:rsid w:val="137A57A0"/>
    <w:rsid w:val="177F630D"/>
    <w:rsid w:val="19D90956"/>
    <w:rsid w:val="1B523F32"/>
    <w:rsid w:val="25564722"/>
    <w:rsid w:val="267C25D1"/>
    <w:rsid w:val="26BC5E78"/>
    <w:rsid w:val="27023D01"/>
    <w:rsid w:val="2A5E6764"/>
    <w:rsid w:val="2C5903E8"/>
    <w:rsid w:val="37051E9D"/>
    <w:rsid w:val="3725581B"/>
    <w:rsid w:val="3997771E"/>
    <w:rsid w:val="49CC1AB3"/>
    <w:rsid w:val="4D4F65EA"/>
    <w:rsid w:val="4F6E573E"/>
    <w:rsid w:val="513F113D"/>
    <w:rsid w:val="59C3464B"/>
    <w:rsid w:val="639D1DF3"/>
    <w:rsid w:val="65C853DE"/>
    <w:rsid w:val="67CB5F39"/>
    <w:rsid w:val="6AB976A5"/>
    <w:rsid w:val="6BBF1117"/>
    <w:rsid w:val="6C4D0338"/>
    <w:rsid w:val="6D1B720F"/>
    <w:rsid w:val="6D2D143A"/>
    <w:rsid w:val="6E6F1E14"/>
    <w:rsid w:val="71091FF0"/>
    <w:rsid w:val="727F3840"/>
    <w:rsid w:val="73261A7B"/>
    <w:rsid w:val="7C5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outlineLvl w:val="0"/>
    </w:pPr>
    <w:rPr>
      <w:rFonts w:ascii="Calibri" w:hAnsi="Calibri" w:eastAsia="楷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仿宋" w:cs="Arial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Char"/>
    <w:link w:val="4"/>
    <w:qFormat/>
    <w:locked/>
    <w:uiPriority w:val="99"/>
    <w:rPr>
      <w:rFonts w:ascii="Arial" w:hAnsi="Arial" w:eastAsia="华文仿宋" w:cs="Arial"/>
      <w:b/>
      <w:snapToGrid w:val="0"/>
      <w:color w:val="000000"/>
      <w:kern w:val="0"/>
      <w:sz w:val="28"/>
      <w:szCs w:val="21"/>
      <w:lang w:eastAsia="en-US"/>
    </w:rPr>
  </w:style>
  <w:style w:type="character" w:customStyle="1" w:styleId="9">
    <w:name w:val="标题 1 Char"/>
    <w:link w:val="3"/>
    <w:qFormat/>
    <w:uiPriority w:val="0"/>
    <w:rPr>
      <w:rFonts w:ascii="Calibri" w:hAnsi="Calibri" w:eastAsia="宋体" w:cs="Arial"/>
      <w:b/>
      <w:snapToGrid w:val="0"/>
      <w:color w:val="000000"/>
      <w:kern w:val="44"/>
      <w:sz w:val="28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1048</Characters>
  <Lines>0</Lines>
  <Paragraphs>0</Paragraphs>
  <TotalTime>2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2020-09-10T05:06:00Z</dcterms:created>
  <dc:creator>wl</dc:creator>
  <cp:lastModifiedBy>调味</cp:lastModifiedBy>
  <dcterms:modified xsi:type="dcterms:W3CDTF">2026-04-07T09:25:31Z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54E283A3DCBC4AD69BAA1568C3874213_13</vt:lpwstr>
  </property>
  <property fmtid="{D5CDD505-2E9C-101B-9397-08002B2CF9AE}" pid="4" name="KSOTemplateDocerSaveRecord">
    <vt:lpwstr>eyJoZGlkIjoiYWY1OWIwZmIyZDYzMDkxZmUwMGU4YWQzMzk1OWIwOTciLCJ1c2VySWQiOiI0NTExNzU3MzUifQ==</vt:lpwstr>
  </property>
</Properties>
</file>