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AF319">
      <w:pPr>
        <w:pStyle w:val="4"/>
        <w:jc w:val="center"/>
        <w:rPr>
          <w:rFonts w:hint="eastAsia"/>
        </w:rPr>
      </w:pPr>
      <w:r>
        <w:rPr>
          <w:rFonts w:hint="eastAsia" w:ascii="宋体" w:hAnsi="宋体"/>
          <w:b/>
          <w:bCs/>
          <w:sz w:val="28"/>
          <w:szCs w:val="28"/>
          <w:lang w:val="en-US" w:eastAsia="zh-CN"/>
        </w:rPr>
        <w:t>珠海市中西医结合医院</w:t>
      </w:r>
      <w:r>
        <w:rPr>
          <w:rFonts w:hint="eastAsia" w:ascii="宋体" w:hAnsi="宋体"/>
          <w:b/>
          <w:bCs/>
          <w:sz w:val="28"/>
          <w:szCs w:val="28"/>
          <w:lang w:eastAsia="zh-CN"/>
        </w:rPr>
        <w:t>2026年迎新春全院职工登山活动运动服采购项目用户需求</w:t>
      </w:r>
    </w:p>
    <w:p w14:paraId="4FF80E8C">
      <w:pPr>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一、招标概况</w:t>
      </w:r>
    </w:p>
    <w:p w14:paraId="7601B170">
      <w:pPr>
        <w:keepNext w:val="0"/>
        <w:keepLines w:val="0"/>
        <w:pageBreakBefore w:val="0"/>
        <w:widowControl w:val="0"/>
        <w:shd w:val="clear"/>
        <w:kinsoku/>
        <w:wordWrap/>
        <w:overflowPunct/>
        <w:topLinePunct w:val="0"/>
        <w:autoSpaceDE/>
        <w:autoSpaceDN/>
        <w:bidi w:val="0"/>
        <w:adjustRightInd/>
        <w:snapToGrid/>
        <w:spacing w:line="360" w:lineRule="auto"/>
        <w:ind w:firstLine="480"/>
        <w:jc w:val="both"/>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1.采购</w:t>
      </w:r>
      <w:r>
        <w:rPr>
          <w:rFonts w:hint="eastAsia" w:ascii="宋体" w:hAnsi="宋体"/>
          <w:color w:val="000000" w:themeColor="text1"/>
          <w:sz w:val="24"/>
          <w:highlight w:val="none"/>
          <w:lang w:eastAsia="zh-CN"/>
          <w14:textFill>
            <w14:solidFill>
              <w14:schemeClr w14:val="tx1"/>
            </w14:solidFill>
          </w14:textFill>
        </w:rPr>
        <w:t>内容：</w:t>
      </w:r>
      <w:r>
        <w:rPr>
          <w:rFonts w:hint="eastAsia" w:ascii="宋体" w:hAnsi="宋体"/>
          <w:color w:val="000000" w:themeColor="text1"/>
          <w:sz w:val="24"/>
          <w:highlight w:val="none"/>
          <w:lang w:val="en-US" w:eastAsia="zh-CN"/>
          <w14:textFill>
            <w14:solidFill>
              <w14:schemeClr w14:val="tx1"/>
            </w14:solidFill>
          </w14:textFill>
        </w:rPr>
        <w:t>珠海市中西医结合医院</w:t>
      </w:r>
      <w:r>
        <w:rPr>
          <w:rFonts w:hint="eastAsia" w:ascii="宋体" w:hAnsi="宋体"/>
          <w:color w:val="000000" w:themeColor="text1"/>
          <w:sz w:val="24"/>
          <w:highlight w:val="none"/>
          <w:lang w:val="en-US" w:eastAsia="zh-CN"/>
          <w14:textFill>
            <w14:solidFill>
              <w14:schemeClr w14:val="tx1"/>
            </w14:solidFill>
          </w14:textFill>
        </w:rPr>
        <w:t>2026年迎新春全院职工登山活动运动服采购项目</w:t>
      </w:r>
    </w:p>
    <w:p w14:paraId="17E60777">
      <w:pPr>
        <w:keepNext w:val="0"/>
        <w:keepLines w:val="0"/>
        <w:pageBreakBefore w:val="0"/>
        <w:widowControl w:val="0"/>
        <w:shd w:val="clear"/>
        <w:kinsoku/>
        <w:wordWrap/>
        <w:overflowPunct/>
        <w:topLinePunct w:val="0"/>
        <w:autoSpaceDE/>
        <w:autoSpaceDN/>
        <w:bidi w:val="0"/>
        <w:adjustRightInd/>
        <w:snapToGrid/>
        <w:spacing w:line="360" w:lineRule="auto"/>
        <w:ind w:firstLine="480"/>
        <w:jc w:val="both"/>
        <w:textAlignment w:val="auto"/>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2.预算金额： 180000 元</w:t>
      </w:r>
    </w:p>
    <w:p w14:paraId="11903EEB">
      <w:pPr>
        <w:pStyle w:val="4"/>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olor w:val="000000" w:themeColor="text1"/>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3.预计人数：≤1500人</w:t>
      </w:r>
    </w:p>
    <w:p w14:paraId="4C61E84E">
      <w:pPr>
        <w:keepNext w:val="0"/>
        <w:keepLines w:val="0"/>
        <w:pageBreakBefore w:val="0"/>
        <w:widowControl w:val="0"/>
        <w:shd w:val="clear"/>
        <w:kinsoku/>
        <w:wordWrap/>
        <w:overflowPunct/>
        <w:topLinePunct w:val="0"/>
        <w:autoSpaceDE/>
        <w:autoSpaceDN/>
        <w:bidi w:val="0"/>
        <w:adjustRightInd/>
        <w:snapToGrid/>
        <w:spacing w:line="360" w:lineRule="auto"/>
        <w:ind w:firstLine="480"/>
        <w:jc w:val="both"/>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4.限制金额：总价180000元，≤120元/件，最终以中标单价*实际人数结算。</w:t>
      </w:r>
    </w:p>
    <w:p w14:paraId="47DBC737">
      <w:pPr>
        <w:keepNext w:val="0"/>
        <w:keepLines w:val="0"/>
        <w:pageBreakBefore w:val="0"/>
        <w:widowControl w:val="0"/>
        <w:shd w:val="clear"/>
        <w:kinsoku/>
        <w:wordWrap/>
        <w:overflowPunct/>
        <w:topLinePunct w:val="0"/>
        <w:autoSpaceDE/>
        <w:autoSpaceDN/>
        <w:bidi w:val="0"/>
        <w:adjustRightInd/>
        <w:snapToGrid/>
        <w:spacing w:line="360" w:lineRule="auto"/>
        <w:ind w:firstLine="480"/>
        <w:jc w:val="both"/>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lang w:eastAsia="zh-CN"/>
          <w14:textFill>
            <w14:solidFill>
              <w14:schemeClr w14:val="tx1"/>
            </w14:solidFill>
          </w14:textFill>
        </w:rPr>
        <w:t>付款方式：</w:t>
      </w:r>
      <w:r>
        <w:rPr>
          <w:rFonts w:hint="eastAsia" w:ascii="宋体" w:hAnsi="宋体"/>
          <w:color w:val="000000" w:themeColor="text1"/>
          <w:sz w:val="24"/>
          <w:highlight w:val="none"/>
          <w:lang w:val="en-US" w:eastAsia="zh-CN"/>
          <w14:textFill>
            <w14:solidFill>
              <w14:schemeClr w14:val="tx1"/>
            </w14:solidFill>
          </w14:textFill>
        </w:rPr>
        <w:t>合同签订后，按要求提供样衣，经采购人确认后方可生产，双方验收合格，中标方提供支付发票资料后，采购方于收到足额、合法、合规发票后6个月内支付合同100%金额，中标方未提供合规发票的采购方有权不予付款且无需承担违约责任。</w:t>
      </w:r>
    </w:p>
    <w:p w14:paraId="6759F3C1">
      <w:pPr>
        <w:keepNext w:val="0"/>
        <w:keepLines w:val="0"/>
        <w:pageBreakBefore w:val="0"/>
        <w:widowControl w:val="0"/>
        <w:shd w:val="clear"/>
        <w:kinsoku/>
        <w:wordWrap/>
        <w:overflowPunct/>
        <w:topLinePunct w:val="0"/>
        <w:autoSpaceDE/>
        <w:autoSpaceDN/>
        <w:bidi w:val="0"/>
        <w:adjustRightInd/>
        <w:snapToGrid/>
        <w:spacing w:line="360" w:lineRule="auto"/>
        <w:ind w:firstLine="480"/>
        <w:jc w:val="both"/>
        <w:textAlignment w:val="auto"/>
        <w:rPr>
          <w:rFonts w:hint="eastAsia" w:ascii="宋体" w:hAnsi="宋体"/>
          <w:color w:val="000000" w:themeColor="text1"/>
          <w:sz w:val="24"/>
          <w:highlight w:val="none"/>
          <w:lang w:val="en-US" w:eastAsia="zh-CN"/>
          <w14:textFill>
            <w14:solidFill>
              <w14:schemeClr w14:val="tx1"/>
            </w14:solidFill>
          </w14:textFill>
        </w:rPr>
      </w:pPr>
    </w:p>
    <w:p w14:paraId="0A334238">
      <w:pPr>
        <w:keepNext w:val="0"/>
        <w:keepLines w:val="0"/>
        <w:pageBreakBefore w:val="0"/>
        <w:widowControl w:val="0"/>
        <w:shd w:val="clear"/>
        <w:kinsoku/>
        <w:wordWrap/>
        <w:overflowPunct/>
        <w:topLinePunct w:val="0"/>
        <w:autoSpaceDE/>
        <w:autoSpaceDN/>
        <w:bidi w:val="0"/>
        <w:adjustRightInd/>
        <w:snapToGrid/>
        <w:spacing w:line="360" w:lineRule="auto"/>
        <w:ind w:firstLine="480"/>
        <w:jc w:val="both"/>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二、投标人资质要求</w:t>
      </w:r>
    </w:p>
    <w:p w14:paraId="3CC55FE6">
      <w:pPr>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1、投标人需持有有效的营业执照，需提交企业法人营业执照副本复印件（加盖公章）、法人资格证明书/法人授权委托书。</w:t>
      </w:r>
    </w:p>
    <w:p w14:paraId="4270E925">
      <w:pPr>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2、投标人在“信用中国”（www.creditchina.gov.cn）、“中国政府采购网”（www.ccgp.gov.cn）没有被列入失信被执行人、重大税收违法案件当事人名单、政府采购严重违法失信行为记录名单（提供上述网站的信用记录查询结果打印或网页截图页面加盖投标人公章），工商注册地在珠海市的投标人还须同时提供“信用中国（广东珠海）”（http://credit.zhuhai.gov.cn/）的信用记录查询结果。</w:t>
      </w:r>
    </w:p>
    <w:p w14:paraId="16EE4F17">
      <w:pPr>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3、本项目不接受联合体投标，不允许分包、转包。</w:t>
      </w:r>
    </w:p>
    <w:p w14:paraId="10B6FDC0">
      <w:pPr>
        <w:pStyle w:val="4"/>
        <w:rPr>
          <w:rFonts w:hint="eastAsia" w:ascii="宋体" w:hAnsi="宋体"/>
          <w:color w:val="000000" w:themeColor="text1"/>
          <w:sz w:val="24"/>
          <w:highlight w:val="none"/>
          <w:lang w:eastAsia="zh-CN"/>
          <w14:textFill>
            <w14:solidFill>
              <w14:schemeClr w14:val="tx1"/>
            </w14:solidFill>
          </w14:textFill>
        </w:rPr>
      </w:pPr>
    </w:p>
    <w:p w14:paraId="52F75A72">
      <w:pPr>
        <w:pStyle w:val="5"/>
        <w:rPr>
          <w:rFonts w:hint="eastAsia" w:ascii="宋体" w:hAnsi="宋体"/>
          <w:color w:val="000000" w:themeColor="text1"/>
          <w:sz w:val="24"/>
          <w:highlight w:val="none"/>
          <w:lang w:eastAsia="zh-CN"/>
          <w14:textFill>
            <w14:solidFill>
              <w14:schemeClr w14:val="tx1"/>
            </w14:solidFill>
          </w14:textFill>
        </w:rPr>
      </w:pPr>
    </w:p>
    <w:p w14:paraId="3AD059A6">
      <w:pPr>
        <w:pStyle w:val="5"/>
        <w:rPr>
          <w:rFonts w:hint="eastAsia" w:ascii="宋体" w:hAnsi="宋体"/>
          <w:color w:val="000000" w:themeColor="text1"/>
          <w:sz w:val="24"/>
          <w:highlight w:val="none"/>
          <w:lang w:eastAsia="zh-CN"/>
          <w14:textFill>
            <w14:solidFill>
              <w14:schemeClr w14:val="tx1"/>
            </w14:solidFill>
          </w14:textFill>
        </w:rPr>
      </w:pPr>
    </w:p>
    <w:p w14:paraId="350D21B7">
      <w:pPr>
        <w:pStyle w:val="5"/>
        <w:rPr>
          <w:rFonts w:hint="eastAsia" w:ascii="宋体" w:hAnsi="宋体"/>
          <w:color w:val="000000" w:themeColor="text1"/>
          <w:sz w:val="24"/>
          <w:highlight w:val="none"/>
          <w:lang w:eastAsia="zh-CN"/>
          <w14:textFill>
            <w14:solidFill>
              <w14:schemeClr w14:val="tx1"/>
            </w14:solidFill>
          </w14:textFill>
        </w:rPr>
      </w:pPr>
    </w:p>
    <w:p w14:paraId="1AC0058A">
      <w:pPr>
        <w:pStyle w:val="5"/>
        <w:rPr>
          <w:rFonts w:hint="eastAsia" w:ascii="宋体" w:hAnsi="宋体"/>
          <w:color w:val="000000" w:themeColor="text1"/>
          <w:sz w:val="24"/>
          <w:highlight w:val="none"/>
          <w:lang w:eastAsia="zh-CN"/>
          <w14:textFill>
            <w14:solidFill>
              <w14:schemeClr w14:val="tx1"/>
            </w14:solidFill>
          </w14:textFill>
        </w:rPr>
      </w:pPr>
    </w:p>
    <w:p w14:paraId="549382DC">
      <w:pPr>
        <w:pStyle w:val="5"/>
        <w:rPr>
          <w:rFonts w:hint="eastAsia" w:ascii="宋体" w:hAnsi="宋体"/>
          <w:color w:val="000000" w:themeColor="text1"/>
          <w:sz w:val="24"/>
          <w:highlight w:val="none"/>
          <w:lang w:eastAsia="zh-CN"/>
          <w14:textFill>
            <w14:solidFill>
              <w14:schemeClr w14:val="tx1"/>
            </w14:solidFill>
          </w14:textFill>
        </w:rPr>
      </w:pPr>
    </w:p>
    <w:p w14:paraId="5FC00E6F">
      <w:pPr>
        <w:pStyle w:val="5"/>
        <w:rPr>
          <w:rFonts w:hint="eastAsia" w:ascii="宋体" w:hAnsi="宋体"/>
          <w:color w:val="000000" w:themeColor="text1"/>
          <w:sz w:val="24"/>
          <w:highlight w:val="none"/>
          <w:lang w:eastAsia="zh-CN"/>
          <w14:textFill>
            <w14:solidFill>
              <w14:schemeClr w14:val="tx1"/>
            </w14:solidFill>
          </w14:textFill>
        </w:rPr>
      </w:pPr>
    </w:p>
    <w:p w14:paraId="5C560437">
      <w:pPr>
        <w:pStyle w:val="5"/>
        <w:rPr>
          <w:rFonts w:hint="eastAsia" w:ascii="宋体" w:hAnsi="宋体"/>
          <w:color w:val="000000" w:themeColor="text1"/>
          <w:sz w:val="24"/>
          <w:highlight w:val="none"/>
          <w:lang w:eastAsia="zh-CN"/>
          <w14:textFill>
            <w14:solidFill>
              <w14:schemeClr w14:val="tx1"/>
            </w14:solidFill>
          </w14:textFill>
        </w:rPr>
      </w:pPr>
    </w:p>
    <w:p w14:paraId="11910DC8">
      <w:pPr>
        <w:pStyle w:val="5"/>
        <w:rPr>
          <w:rFonts w:hint="eastAsia" w:ascii="宋体" w:hAnsi="宋体"/>
          <w:color w:val="000000" w:themeColor="text1"/>
          <w:sz w:val="24"/>
          <w:highlight w:val="none"/>
          <w:lang w:eastAsia="zh-CN"/>
          <w14:textFill>
            <w14:solidFill>
              <w14:schemeClr w14:val="tx1"/>
            </w14:solidFill>
          </w14:textFill>
        </w:rPr>
      </w:pPr>
    </w:p>
    <w:p w14:paraId="1AD9D1B5">
      <w:pPr>
        <w:pStyle w:val="5"/>
        <w:rPr>
          <w:rFonts w:hint="eastAsia" w:ascii="宋体" w:hAnsi="宋体"/>
          <w:color w:val="000000" w:themeColor="text1"/>
          <w:sz w:val="24"/>
          <w:highlight w:val="none"/>
          <w:lang w:eastAsia="zh-CN"/>
          <w14:textFill>
            <w14:solidFill>
              <w14:schemeClr w14:val="tx1"/>
            </w14:solidFill>
          </w14:textFill>
        </w:rPr>
      </w:pPr>
    </w:p>
    <w:p w14:paraId="5A65C95B">
      <w:pPr>
        <w:pStyle w:val="5"/>
        <w:rPr>
          <w:rFonts w:hint="eastAsia" w:ascii="宋体" w:hAnsi="宋体"/>
          <w:color w:val="000000" w:themeColor="text1"/>
          <w:sz w:val="24"/>
          <w:highlight w:val="none"/>
          <w:lang w:eastAsia="zh-CN"/>
          <w14:textFill>
            <w14:solidFill>
              <w14:schemeClr w14:val="tx1"/>
            </w14:solidFill>
          </w14:textFill>
        </w:rPr>
      </w:pPr>
    </w:p>
    <w:p w14:paraId="0B4E9979">
      <w:pPr>
        <w:pStyle w:val="5"/>
        <w:rPr>
          <w:rFonts w:hint="eastAsia" w:ascii="宋体" w:hAnsi="宋体"/>
          <w:color w:val="000000" w:themeColor="text1"/>
          <w:sz w:val="24"/>
          <w:highlight w:val="none"/>
          <w:lang w:eastAsia="zh-CN"/>
          <w14:textFill>
            <w14:solidFill>
              <w14:schemeClr w14:val="tx1"/>
            </w14:solidFill>
          </w14:textFill>
        </w:rPr>
      </w:pPr>
    </w:p>
    <w:p w14:paraId="7E038FC7">
      <w:pPr>
        <w:shd w:val="clear"/>
        <w:rPr>
          <w:rFonts w:hint="default"/>
          <w:color w:val="000000" w:themeColor="text1"/>
          <w:highlight w:val="none"/>
          <w:lang w:val="en-US" w:eastAsia="zh-CN"/>
          <w14:textFill>
            <w14:solidFill>
              <w14:schemeClr w14:val="tx1"/>
            </w14:solidFill>
          </w14:textFill>
        </w:rPr>
      </w:pPr>
    </w:p>
    <w:p w14:paraId="0681E171">
      <w:pPr>
        <w:keepNext w:val="0"/>
        <w:keepLines w:val="0"/>
        <w:pageBreakBefore w:val="0"/>
        <w:shd w:val="clear"/>
        <w:kinsoku/>
        <w:wordWrap/>
        <w:overflowPunct/>
        <w:topLinePunct w:val="0"/>
        <w:autoSpaceDE w:val="0"/>
        <w:autoSpaceDN w:val="0"/>
        <w:bidi w:val="0"/>
        <w:adjustRightInd w:val="0"/>
        <w:snapToGrid w:val="0"/>
        <w:spacing w:line="360" w:lineRule="auto"/>
        <w:jc w:val="left"/>
        <w:textAlignment w:val="auto"/>
        <w:rPr>
          <w:rFonts w:hint="eastAsia" w:ascii="宋体" w:hAnsi="宋体"/>
          <w:color w:val="000000" w:themeColor="text1"/>
          <w:sz w:val="24"/>
          <w:highlight w:val="none"/>
          <w:vertAlign w:val="baseline"/>
          <w14:textFill>
            <w14:solidFill>
              <w14:schemeClr w14:val="tx1"/>
            </w14:solidFill>
          </w14:textFill>
        </w:rPr>
      </w:pPr>
      <w:r>
        <w:rPr>
          <w:rFonts w:hint="eastAsia" w:ascii="宋体" w:hAnsi="宋体" w:eastAsia="宋体" w:cs="宋体"/>
          <w:b/>
          <w:color w:val="000000" w:themeColor="text1"/>
          <w:kern w:val="0"/>
          <w:sz w:val="28"/>
          <w:szCs w:val="28"/>
          <w:highlight w:val="none"/>
          <w:lang w:eastAsia="zh-CN"/>
          <w14:textFill>
            <w14:solidFill>
              <w14:schemeClr w14:val="tx1"/>
            </w14:solidFill>
          </w14:textFill>
        </w:rPr>
        <w:t>三</w:t>
      </w:r>
      <w:r>
        <w:rPr>
          <w:rFonts w:hint="eastAsia" w:ascii="宋体" w:hAnsi="宋体" w:eastAsia="宋体" w:cs="宋体"/>
          <w:b/>
          <w:color w:val="000000" w:themeColor="text1"/>
          <w:kern w:val="0"/>
          <w:sz w:val="28"/>
          <w:szCs w:val="28"/>
          <w:highlight w:val="none"/>
          <w14:textFill>
            <w14:solidFill>
              <w14:schemeClr w14:val="tx1"/>
            </w14:solidFill>
          </w14:textFill>
        </w:rPr>
        <w:t>、项目要求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918"/>
        <w:gridCol w:w="1701"/>
        <w:gridCol w:w="4441"/>
      </w:tblGrid>
      <w:tr w14:paraId="7C97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62" w:type="dxa"/>
          </w:tcPr>
          <w:p w14:paraId="6EC5AF57">
            <w:pPr>
              <w:shd w:val="clear"/>
              <w:spacing w:line="360" w:lineRule="auto"/>
              <w:ind w:firstLine="240" w:firstLineChars="100"/>
              <w:jc w:val="center"/>
              <w:rPr>
                <w:rFonts w:hint="eastAsia" w:ascii="宋体" w:hAnsi="宋体"/>
                <w:color w:val="000000" w:themeColor="text1"/>
                <w:sz w:val="24"/>
                <w:highlight w:val="none"/>
                <w:vertAlign w:val="baseline"/>
                <w:lang w:eastAsia="zh-CN"/>
                <w14:textFill>
                  <w14:solidFill>
                    <w14:schemeClr w14:val="tx1"/>
                  </w14:solidFill>
                </w14:textFill>
              </w:rPr>
            </w:pPr>
          </w:p>
          <w:p w14:paraId="38A025C5">
            <w:pPr>
              <w:shd w:val="clear"/>
              <w:spacing w:line="360" w:lineRule="auto"/>
              <w:ind w:firstLine="240" w:firstLineChars="100"/>
              <w:jc w:val="center"/>
              <w:rPr>
                <w:rFonts w:hint="eastAsia" w:ascii="宋体" w:hAnsi="宋体" w:eastAsiaTheme="minorEastAsia"/>
                <w:color w:val="000000" w:themeColor="text1"/>
                <w:sz w:val="24"/>
                <w:highlight w:val="none"/>
                <w:vertAlign w:val="baseline"/>
                <w:lang w:eastAsia="zh-CN"/>
                <w14:textFill>
                  <w14:solidFill>
                    <w14:schemeClr w14:val="tx1"/>
                  </w14:solidFill>
                </w14:textFill>
              </w:rPr>
            </w:pPr>
            <w:r>
              <w:rPr>
                <w:rFonts w:hint="eastAsia" w:ascii="宋体" w:hAnsi="宋体"/>
                <w:color w:val="000000" w:themeColor="text1"/>
                <w:sz w:val="24"/>
                <w:highlight w:val="none"/>
                <w:vertAlign w:val="baseline"/>
                <w:lang w:eastAsia="zh-CN"/>
                <w14:textFill>
                  <w14:solidFill>
                    <w14:schemeClr w14:val="tx1"/>
                  </w14:solidFill>
                </w14:textFill>
              </w:rPr>
              <w:t>名称</w:t>
            </w:r>
          </w:p>
        </w:tc>
        <w:tc>
          <w:tcPr>
            <w:tcW w:w="918" w:type="dxa"/>
          </w:tcPr>
          <w:p w14:paraId="2C6D8564">
            <w:pPr>
              <w:shd w:val="clear"/>
              <w:spacing w:line="360" w:lineRule="auto"/>
              <w:jc w:val="center"/>
              <w:rPr>
                <w:rFonts w:hint="eastAsia" w:ascii="宋体" w:hAnsi="宋体" w:eastAsiaTheme="minorEastAsia"/>
                <w:color w:val="000000" w:themeColor="text1"/>
                <w:sz w:val="24"/>
                <w:highlight w:val="none"/>
                <w:vertAlign w:val="baseline"/>
                <w:lang w:eastAsia="zh-CN"/>
                <w14:textFill>
                  <w14:solidFill>
                    <w14:schemeClr w14:val="tx1"/>
                  </w14:solidFill>
                </w14:textFill>
              </w:rPr>
            </w:pPr>
            <w:r>
              <w:rPr>
                <w:rFonts w:hint="eastAsia" w:ascii="宋体" w:hAnsi="宋体"/>
                <w:color w:val="000000" w:themeColor="text1"/>
                <w:sz w:val="24"/>
                <w:highlight w:val="none"/>
                <w:vertAlign w:val="baseline"/>
                <w:lang w:eastAsia="zh-CN"/>
                <w14:textFill>
                  <w14:solidFill>
                    <w14:schemeClr w14:val="tx1"/>
                  </w14:solidFill>
                </w14:textFill>
              </w:rPr>
              <w:t>数量（件）</w:t>
            </w:r>
          </w:p>
        </w:tc>
        <w:tc>
          <w:tcPr>
            <w:tcW w:w="1701" w:type="dxa"/>
          </w:tcPr>
          <w:p w14:paraId="1901F127">
            <w:pPr>
              <w:shd w:val="clear"/>
              <w:spacing w:line="360" w:lineRule="auto"/>
              <w:ind w:firstLine="240" w:firstLineChars="100"/>
              <w:jc w:val="both"/>
              <w:rPr>
                <w:rFonts w:hint="eastAsia" w:ascii="宋体" w:hAnsi="宋体"/>
                <w:color w:val="000000" w:themeColor="text1"/>
                <w:sz w:val="24"/>
                <w:highlight w:val="none"/>
                <w:vertAlign w:val="baseline"/>
                <w:lang w:val="en-US" w:eastAsia="zh-CN"/>
                <w14:textFill>
                  <w14:solidFill>
                    <w14:schemeClr w14:val="tx1"/>
                  </w14:solidFill>
                </w14:textFill>
              </w:rPr>
            </w:pPr>
            <w:r>
              <w:rPr>
                <w:rFonts w:hint="eastAsia" w:ascii="宋体" w:hAnsi="宋体"/>
                <w:color w:val="000000" w:themeColor="text1"/>
                <w:sz w:val="24"/>
                <w:highlight w:val="none"/>
                <w:vertAlign w:val="baseline"/>
                <w:lang w:val="en-US" w:eastAsia="zh-CN"/>
                <w14:textFill>
                  <w14:solidFill>
                    <w14:schemeClr w14:val="tx1"/>
                  </w14:solidFill>
                </w14:textFill>
              </w:rPr>
              <w:t>限制单价</w:t>
            </w:r>
          </w:p>
          <w:p w14:paraId="3BE324E0">
            <w:pPr>
              <w:shd w:val="clear"/>
              <w:spacing w:line="360" w:lineRule="auto"/>
              <w:ind w:firstLine="240" w:firstLineChars="100"/>
              <w:jc w:val="both"/>
              <w:rPr>
                <w:rFonts w:hint="default" w:ascii="宋体" w:hAnsi="宋体"/>
                <w:color w:val="000000" w:themeColor="text1"/>
                <w:sz w:val="24"/>
                <w:highlight w:val="none"/>
                <w:vertAlign w:val="baseline"/>
                <w:lang w:val="en-US" w:eastAsia="zh-CN"/>
                <w14:textFill>
                  <w14:solidFill>
                    <w14:schemeClr w14:val="tx1"/>
                  </w14:solidFill>
                </w14:textFill>
              </w:rPr>
            </w:pPr>
            <w:r>
              <w:rPr>
                <w:rFonts w:hint="eastAsia" w:ascii="宋体" w:hAnsi="宋体"/>
                <w:color w:val="000000" w:themeColor="text1"/>
                <w:sz w:val="24"/>
                <w:highlight w:val="none"/>
                <w:vertAlign w:val="baseline"/>
                <w:lang w:val="en-US" w:eastAsia="zh-CN"/>
                <w14:textFill>
                  <w14:solidFill>
                    <w14:schemeClr w14:val="tx1"/>
                  </w14:solidFill>
                </w14:textFill>
              </w:rPr>
              <w:t>（元/件）</w:t>
            </w:r>
          </w:p>
        </w:tc>
        <w:tc>
          <w:tcPr>
            <w:tcW w:w="4441" w:type="dxa"/>
          </w:tcPr>
          <w:p w14:paraId="3D514628">
            <w:pPr>
              <w:shd w:val="clear"/>
              <w:spacing w:line="360" w:lineRule="auto"/>
              <w:ind w:firstLine="1440" w:firstLineChars="600"/>
              <w:jc w:val="both"/>
              <w:rPr>
                <w:rFonts w:hint="eastAsia" w:ascii="宋体" w:hAnsi="宋体"/>
                <w:color w:val="000000" w:themeColor="text1"/>
                <w:sz w:val="24"/>
                <w:highlight w:val="none"/>
                <w:vertAlign w:val="baseline"/>
                <w14:textFill>
                  <w14:solidFill>
                    <w14:schemeClr w14:val="tx1"/>
                  </w14:solidFill>
                </w14:textFill>
              </w:rPr>
            </w:pPr>
            <w:r>
              <w:rPr>
                <w:rFonts w:hint="eastAsia" w:ascii="宋体" w:hAnsi="宋体"/>
                <w:color w:val="000000" w:themeColor="text1"/>
                <w:sz w:val="24"/>
                <w:highlight w:val="none"/>
                <w:vertAlign w:val="baseline"/>
                <w:lang w:eastAsia="zh-CN"/>
                <w14:textFill>
                  <w14:solidFill>
                    <w14:schemeClr w14:val="tx1"/>
                  </w14:solidFill>
                </w14:textFill>
              </w:rPr>
              <w:t>要求</w:t>
            </w:r>
          </w:p>
        </w:tc>
      </w:tr>
      <w:tr w14:paraId="08FE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9" w:hRule="atLeast"/>
        </w:trPr>
        <w:tc>
          <w:tcPr>
            <w:tcW w:w="1462" w:type="dxa"/>
            <w:shd w:val="clear" w:color="auto" w:fill="auto"/>
          </w:tcPr>
          <w:p w14:paraId="2A8AB354">
            <w:pPr>
              <w:shd w:val="clear"/>
              <w:spacing w:line="360" w:lineRule="auto"/>
              <w:rPr>
                <w:rFonts w:hint="eastAsia" w:ascii="宋体" w:hAnsi="宋体"/>
                <w:color w:val="000000" w:themeColor="text1"/>
                <w:sz w:val="24"/>
                <w:highlight w:val="none"/>
                <w:lang w:eastAsia="zh-CN"/>
                <w14:textFill>
                  <w14:solidFill>
                    <w14:schemeClr w14:val="tx1"/>
                  </w14:solidFill>
                </w14:textFill>
              </w:rPr>
            </w:pPr>
          </w:p>
          <w:p w14:paraId="1C76D7EA">
            <w:pPr>
              <w:shd w:val="clear"/>
              <w:spacing w:line="360" w:lineRule="auto"/>
              <w:rPr>
                <w:rFonts w:hint="eastAsia" w:ascii="宋体" w:hAnsi="宋体"/>
                <w:color w:val="000000" w:themeColor="text1"/>
                <w:sz w:val="24"/>
                <w:highlight w:val="none"/>
                <w:lang w:eastAsia="zh-CN"/>
                <w14:textFill>
                  <w14:solidFill>
                    <w14:schemeClr w14:val="tx1"/>
                  </w14:solidFill>
                </w14:textFill>
              </w:rPr>
            </w:pPr>
          </w:p>
          <w:p w14:paraId="202B0BB2">
            <w:pPr>
              <w:shd w:val="clear"/>
              <w:spacing w:line="360" w:lineRule="auto"/>
              <w:rPr>
                <w:rFonts w:hint="eastAsia" w:ascii="宋体" w:hAnsi="宋体"/>
                <w:color w:val="000000" w:themeColor="text1"/>
                <w:sz w:val="24"/>
                <w:highlight w:val="none"/>
                <w:vertAlign w:val="baseli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登山</w:t>
            </w:r>
            <w:bookmarkStart w:id="0" w:name="_GoBack"/>
            <w:bookmarkEnd w:id="0"/>
            <w:r>
              <w:rPr>
                <w:rFonts w:hint="eastAsia" w:ascii="宋体" w:hAnsi="宋体"/>
                <w:color w:val="000000" w:themeColor="text1"/>
                <w:sz w:val="24"/>
                <w:highlight w:val="none"/>
                <w:lang w:val="en-US" w:eastAsia="zh-CN"/>
                <w14:textFill>
                  <w14:solidFill>
                    <w14:schemeClr w14:val="tx1"/>
                  </w14:solidFill>
                </w14:textFill>
              </w:rPr>
              <w:t>运动</w:t>
            </w:r>
            <w:r>
              <w:rPr>
                <w:rFonts w:hint="eastAsia" w:ascii="宋体" w:hAnsi="宋体"/>
                <w:color w:val="000000" w:themeColor="text1"/>
                <w:sz w:val="24"/>
                <w:highlight w:val="none"/>
                <w:lang w:eastAsia="zh-CN"/>
                <w14:textFill>
                  <w14:solidFill>
                    <w14:schemeClr w14:val="tx1"/>
                  </w14:solidFill>
                </w14:textFill>
              </w:rPr>
              <w:t>服</w:t>
            </w:r>
          </w:p>
        </w:tc>
        <w:tc>
          <w:tcPr>
            <w:tcW w:w="918" w:type="dxa"/>
            <w:shd w:val="clear" w:color="auto" w:fill="auto"/>
          </w:tcPr>
          <w:p w14:paraId="5B51A271">
            <w:pPr>
              <w:shd w:val="clear"/>
              <w:spacing w:line="360" w:lineRule="auto"/>
              <w:jc w:val="center"/>
              <w:rPr>
                <w:rFonts w:hint="eastAsia" w:ascii="宋体" w:hAnsi="宋体"/>
                <w:color w:val="000000" w:themeColor="text1"/>
                <w:sz w:val="24"/>
                <w:highlight w:val="none"/>
                <w:vertAlign w:val="baseline"/>
                <w:lang w:val="en-US" w:eastAsia="zh-CN"/>
                <w14:textFill>
                  <w14:solidFill>
                    <w14:schemeClr w14:val="tx1"/>
                  </w14:solidFill>
                </w14:textFill>
              </w:rPr>
            </w:pPr>
          </w:p>
          <w:p w14:paraId="05D7F2B6">
            <w:pPr>
              <w:shd w:val="clear"/>
              <w:spacing w:line="360" w:lineRule="auto"/>
              <w:jc w:val="center"/>
              <w:rPr>
                <w:rFonts w:hint="eastAsia" w:ascii="宋体" w:hAnsi="宋体"/>
                <w:color w:val="000000" w:themeColor="text1"/>
                <w:sz w:val="24"/>
                <w:highlight w:val="none"/>
                <w:vertAlign w:val="baseline"/>
                <w:lang w:val="en-US" w:eastAsia="zh-CN"/>
                <w14:textFill>
                  <w14:solidFill>
                    <w14:schemeClr w14:val="tx1"/>
                  </w14:solidFill>
                </w14:textFill>
              </w:rPr>
            </w:pPr>
          </w:p>
          <w:p w14:paraId="638B05D6">
            <w:pPr>
              <w:shd w:val="clear"/>
              <w:spacing w:line="360" w:lineRule="auto"/>
              <w:jc w:val="center"/>
              <w:rPr>
                <w:rFonts w:hint="default" w:ascii="宋体" w:hAnsi="宋体" w:eastAsiaTheme="minorEastAsia"/>
                <w:color w:val="000000" w:themeColor="text1"/>
                <w:sz w:val="24"/>
                <w:highlight w:val="none"/>
                <w:vertAlign w:val="baseline"/>
                <w:lang w:val="en-US" w:eastAsia="zh-CN"/>
                <w14:textFill>
                  <w14:solidFill>
                    <w14:schemeClr w14:val="tx1"/>
                  </w14:solidFill>
                </w14:textFill>
              </w:rPr>
            </w:pPr>
            <w:r>
              <w:rPr>
                <w:rFonts w:hint="eastAsia" w:ascii="宋体" w:hAnsi="宋体"/>
                <w:color w:val="000000" w:themeColor="text1"/>
                <w:sz w:val="24"/>
                <w:highlight w:val="none"/>
                <w:vertAlign w:val="baseline"/>
                <w:lang w:val="en-US" w:eastAsia="zh-CN"/>
                <w14:textFill>
                  <w14:solidFill>
                    <w14:schemeClr w14:val="tx1"/>
                  </w14:solidFill>
                </w14:textFill>
              </w:rPr>
              <w:t>≤1500</w:t>
            </w:r>
          </w:p>
        </w:tc>
        <w:tc>
          <w:tcPr>
            <w:tcW w:w="1701" w:type="dxa"/>
            <w:shd w:val="clear" w:color="auto" w:fill="FFFFFF" w:themeFill="background1"/>
          </w:tcPr>
          <w:p w14:paraId="3D39613E">
            <w:pPr>
              <w:pStyle w:val="5"/>
              <w:numPr>
                <w:ilvl w:val="0"/>
                <w:numId w:val="0"/>
              </w:numPr>
              <w:shd w:val="clear"/>
              <w:ind w:leftChars="0"/>
              <w:jc w:val="both"/>
              <w:rPr>
                <w:rFonts w:hint="eastAsia"/>
                <w:color w:val="000000" w:themeColor="text1"/>
                <w:highlight w:val="none"/>
                <w:lang w:val="en-US" w:eastAsia="zh-CN"/>
                <w14:textFill>
                  <w14:solidFill>
                    <w14:schemeClr w14:val="tx1"/>
                  </w14:solidFill>
                </w14:textFill>
              </w:rPr>
            </w:pPr>
          </w:p>
          <w:p w14:paraId="26AA4426">
            <w:pPr>
              <w:pStyle w:val="5"/>
              <w:numPr>
                <w:ilvl w:val="0"/>
                <w:numId w:val="0"/>
              </w:numPr>
              <w:shd w:val="clear"/>
              <w:ind w:leftChars="0"/>
              <w:jc w:val="both"/>
              <w:rPr>
                <w:rFonts w:hint="eastAsia"/>
                <w:color w:val="000000" w:themeColor="text1"/>
                <w:highlight w:val="none"/>
                <w:lang w:val="en-US" w:eastAsia="zh-CN"/>
                <w14:textFill>
                  <w14:solidFill>
                    <w14:schemeClr w14:val="tx1"/>
                  </w14:solidFill>
                </w14:textFill>
              </w:rPr>
            </w:pPr>
          </w:p>
          <w:p w14:paraId="39D41422">
            <w:pPr>
              <w:pStyle w:val="5"/>
              <w:numPr>
                <w:ilvl w:val="0"/>
                <w:numId w:val="0"/>
              </w:numPr>
              <w:shd w:val="clear"/>
              <w:ind w:leftChars="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p>
          <w:p w14:paraId="434AD02E">
            <w:pPr>
              <w:pStyle w:val="5"/>
              <w:numPr>
                <w:ilvl w:val="0"/>
                <w:numId w:val="0"/>
              </w:numPr>
              <w:shd w:val="clear"/>
              <w:ind w:leftChars="0" w:firstLine="240" w:firstLineChars="100"/>
              <w:jc w:val="both"/>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120</w:t>
            </w:r>
          </w:p>
        </w:tc>
        <w:tc>
          <w:tcPr>
            <w:tcW w:w="4441" w:type="dxa"/>
            <w:shd w:val="clear" w:color="auto" w:fill="FFFFFF" w:themeFill="background1"/>
          </w:tcPr>
          <w:p w14:paraId="0FB55C16">
            <w:pPr>
              <w:numPr>
                <w:ilvl w:val="0"/>
                <w:numId w:val="1"/>
              </w:numPr>
              <w:shd w:val="clear" w:fill="FFFFFF" w:themeFill="background1"/>
              <w:spacing w:line="360" w:lineRule="auto"/>
              <w:rPr>
                <w:rFonts w:hint="eastAsia" w:ascii="宋体" w:hAnsi="宋体"/>
                <w:color w:val="000000" w:themeColor="text1"/>
                <w:sz w:val="24"/>
                <w:highlight w:val="none"/>
                <w:vertAlign w:val="baseline"/>
                <w:lang w:val="en-US" w:eastAsia="zh-CN"/>
                <w14:textFill>
                  <w14:solidFill>
                    <w14:schemeClr w14:val="tx1"/>
                  </w14:solidFill>
                </w14:textFill>
              </w:rPr>
            </w:pPr>
            <w:r>
              <w:rPr>
                <w:rFonts w:hint="eastAsia" w:ascii="宋体" w:hAnsi="宋体"/>
                <w:color w:val="000000" w:themeColor="text1"/>
                <w:sz w:val="24"/>
                <w:highlight w:val="none"/>
                <w:vertAlign w:val="baseline"/>
                <w:lang w:val="en-US" w:eastAsia="zh-CN"/>
                <w14:textFill>
                  <w14:solidFill>
                    <w14:schemeClr w14:val="tx1"/>
                  </w14:solidFill>
                </w14:textFill>
              </w:rPr>
              <w:t>防风、防水</w:t>
            </w:r>
          </w:p>
          <w:p w14:paraId="4BABDAC8">
            <w:pPr>
              <w:numPr>
                <w:ilvl w:val="0"/>
                <w:numId w:val="1"/>
              </w:numPr>
              <w:shd w:val="clear" w:fill="FFFFFF" w:themeFill="background1"/>
              <w:spacing w:line="360" w:lineRule="auto"/>
              <w:rPr>
                <w:rFonts w:hint="eastAsia" w:ascii="宋体" w:hAnsi="宋体"/>
                <w:color w:val="000000" w:themeColor="text1"/>
                <w:sz w:val="24"/>
                <w:highlight w:val="none"/>
                <w:vertAlign w:val="baseline"/>
                <w:lang w:val="en-US" w:eastAsia="zh-CN"/>
                <w14:textFill>
                  <w14:solidFill>
                    <w14:schemeClr w14:val="tx1"/>
                  </w14:solidFill>
                </w14:textFill>
              </w:rPr>
            </w:pPr>
            <w:r>
              <w:rPr>
                <w:rFonts w:hint="eastAsia" w:ascii="宋体" w:hAnsi="宋体"/>
                <w:color w:val="000000" w:themeColor="text1"/>
                <w:sz w:val="24"/>
                <w:highlight w:val="none"/>
                <w:vertAlign w:val="baseline"/>
                <w:lang w:val="en-US" w:eastAsia="zh-CN"/>
                <w14:textFill>
                  <w14:solidFill>
                    <w14:schemeClr w14:val="tx1"/>
                  </w14:solidFill>
                </w14:textFill>
              </w:rPr>
              <w:t>带拉链</w:t>
            </w:r>
          </w:p>
          <w:p w14:paraId="0C940271">
            <w:pPr>
              <w:numPr>
                <w:ilvl w:val="0"/>
                <w:numId w:val="1"/>
              </w:numPr>
              <w:shd w:val="clear" w:fill="FFFFFF" w:themeFill="background1"/>
              <w:spacing w:line="360" w:lineRule="auto"/>
              <w:rPr>
                <w:rFonts w:hint="default" w:ascii="宋体" w:hAnsi="宋体"/>
                <w:color w:val="000000" w:themeColor="text1"/>
                <w:sz w:val="24"/>
                <w:highlight w:val="none"/>
                <w:vertAlign w:val="baseline"/>
                <w:lang w:val="en-US" w:eastAsia="zh-CN"/>
                <w14:textFill>
                  <w14:solidFill>
                    <w14:schemeClr w14:val="tx1"/>
                  </w14:solidFill>
                </w14:textFill>
              </w:rPr>
            </w:pPr>
            <w:r>
              <w:rPr>
                <w:rFonts w:hint="eastAsia" w:ascii="宋体" w:hAnsi="宋体"/>
                <w:color w:val="000000" w:themeColor="text1"/>
                <w:sz w:val="24"/>
                <w:highlight w:val="none"/>
                <w:vertAlign w:val="baseline"/>
                <w:lang w:val="en-US" w:eastAsia="zh-CN"/>
                <w14:textFill>
                  <w14:solidFill>
                    <w14:schemeClr w14:val="tx1"/>
                  </w14:solidFill>
                </w14:textFill>
              </w:rPr>
              <w:t>颜色可选择，具体以采购方确认为准</w:t>
            </w:r>
          </w:p>
          <w:p w14:paraId="55CD53FD">
            <w:pPr>
              <w:numPr>
                <w:ilvl w:val="0"/>
                <w:numId w:val="1"/>
              </w:numPr>
              <w:shd w:val="clear" w:fill="FFFFFF" w:themeFill="background1"/>
              <w:spacing w:line="360" w:lineRule="auto"/>
              <w:rPr>
                <w:rFonts w:hint="default" w:ascii="宋体" w:hAnsi="宋体"/>
                <w:color w:val="000000" w:themeColor="text1"/>
                <w:sz w:val="24"/>
                <w:highlight w:val="none"/>
                <w:vertAlign w:val="baseline"/>
                <w:lang w:val="en-US" w:eastAsia="zh-CN"/>
                <w14:textFill>
                  <w14:solidFill>
                    <w14:schemeClr w14:val="tx1"/>
                  </w14:solidFill>
                </w14:textFill>
              </w:rPr>
            </w:pPr>
            <w:r>
              <w:rPr>
                <w:rFonts w:hint="eastAsia" w:ascii="宋体" w:hAnsi="宋体"/>
                <w:color w:val="000000" w:themeColor="text1"/>
                <w:sz w:val="24"/>
                <w:highlight w:val="none"/>
                <w:vertAlign w:val="baseline"/>
                <w:lang w:val="en-US" w:eastAsia="zh-CN"/>
                <w14:textFill>
                  <w14:solidFill>
                    <w14:schemeClr w14:val="tx1"/>
                  </w14:solidFill>
                </w14:textFill>
              </w:rPr>
              <w:t>带帽子（可隐藏至衣领内），立领、单层、带拉链口袋</w:t>
            </w:r>
          </w:p>
          <w:p w14:paraId="26A6B689">
            <w:pPr>
              <w:numPr>
                <w:ilvl w:val="0"/>
                <w:numId w:val="1"/>
              </w:numPr>
              <w:shd w:val="clear" w:fill="FFFFFF" w:themeFill="background1"/>
              <w:spacing w:line="360" w:lineRule="auto"/>
              <w:rPr>
                <w:rFonts w:hint="default" w:ascii="宋体" w:hAnsi="宋体"/>
                <w:color w:val="000000" w:themeColor="text1"/>
                <w:sz w:val="24"/>
                <w:highlight w:val="none"/>
                <w:vertAlign w:val="baseline"/>
                <w:lang w:val="en-US" w:eastAsia="zh-CN"/>
                <w14:textFill>
                  <w14:solidFill>
                    <w14:schemeClr w14:val="tx1"/>
                  </w14:solidFill>
                </w14:textFill>
              </w:rPr>
            </w:pPr>
            <w:r>
              <w:rPr>
                <w:rFonts w:hint="eastAsia" w:ascii="宋体" w:hAnsi="宋体"/>
                <w:color w:val="000000" w:themeColor="text1"/>
                <w:sz w:val="24"/>
                <w:highlight w:val="none"/>
                <w:vertAlign w:val="baseline"/>
                <w:lang w:val="en-US" w:eastAsia="zh-CN"/>
                <w14:textFill>
                  <w14:solidFill>
                    <w14:schemeClr w14:val="tx1"/>
                  </w14:solidFill>
                </w14:textFill>
              </w:rPr>
              <w:t>棉纶≥90%，氨纶≤10%</w:t>
            </w:r>
          </w:p>
          <w:p w14:paraId="2F06E161">
            <w:pPr>
              <w:numPr>
                <w:ilvl w:val="0"/>
                <w:numId w:val="1"/>
              </w:numPr>
              <w:shd w:val="clear" w:fill="FFFFFF" w:themeFill="background1"/>
              <w:spacing w:line="360" w:lineRule="auto"/>
              <w:rPr>
                <w:rFonts w:hint="default"/>
                <w:highlight w:val="none"/>
                <w:lang w:val="en-US" w:eastAsia="zh-CN"/>
              </w:rPr>
            </w:pPr>
            <w:r>
              <w:rPr>
                <w:rFonts w:hint="eastAsia" w:ascii="宋体" w:hAnsi="宋体"/>
                <w:color w:val="000000" w:themeColor="text1"/>
                <w:sz w:val="24"/>
                <w:highlight w:val="none"/>
                <w:vertAlign w:val="baseline"/>
                <w:lang w:val="en-US" w:eastAsia="zh-CN"/>
                <w14:textFill>
                  <w14:solidFill>
                    <w14:schemeClr w14:val="tx1"/>
                  </w14:solidFill>
                </w14:textFill>
              </w:rPr>
              <w:t>含印字LOGO</w:t>
            </w:r>
          </w:p>
        </w:tc>
      </w:tr>
      <w:tr w14:paraId="3199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522" w:type="dxa"/>
            <w:gridSpan w:val="4"/>
            <w:shd w:val="clear" w:color="auto" w:fill="auto"/>
          </w:tcPr>
          <w:p w14:paraId="729C0554">
            <w:pPr>
              <w:numPr>
                <w:ilvl w:val="0"/>
                <w:numId w:val="0"/>
              </w:numPr>
              <w:shd w:val="clear"/>
              <w:spacing w:line="360" w:lineRule="auto"/>
              <w:rPr>
                <w:rFonts w:hint="default" w:ascii="宋体" w:hAnsi="宋体"/>
                <w:color w:val="000000" w:themeColor="text1"/>
                <w:sz w:val="24"/>
                <w:highlight w:val="yellow"/>
                <w:vertAlign w:val="baseline"/>
                <w:lang w:val="en-US" w:eastAsia="zh-CN"/>
                <w14:textFill>
                  <w14:solidFill>
                    <w14:schemeClr w14:val="tx1"/>
                  </w14:solidFill>
                </w14:textFill>
              </w:rPr>
            </w:pPr>
            <w:r>
              <w:rPr>
                <w:rFonts w:hint="eastAsia" w:ascii="宋体" w:hAnsi="宋体"/>
                <w:color w:val="000000" w:themeColor="text1"/>
                <w:sz w:val="24"/>
                <w:highlight w:val="none"/>
                <w:vertAlign w:val="baseline"/>
                <w:lang w:val="en-US" w:eastAsia="zh-CN"/>
                <w14:textFill>
                  <w14:solidFill>
                    <w14:schemeClr w14:val="tx1"/>
                  </w14:solidFill>
                </w14:textFill>
              </w:rPr>
              <w:t>注：本项目报价含送货、制样、售后及税费等全部费用</w:t>
            </w:r>
          </w:p>
        </w:tc>
      </w:tr>
    </w:tbl>
    <w:p w14:paraId="1B2B3EC3">
      <w:pPr>
        <w:pStyle w:val="5"/>
        <w:shd w:val="clear"/>
        <w:rPr>
          <w:rFonts w:hint="eastAsia"/>
          <w:color w:val="000000" w:themeColor="text1"/>
          <w:highlight w:val="none"/>
          <w14:textFill>
            <w14:solidFill>
              <w14:schemeClr w14:val="tx1"/>
            </w14:solidFill>
          </w14:textFill>
        </w:rPr>
      </w:pPr>
    </w:p>
    <w:p w14:paraId="74169577">
      <w:pPr>
        <w:keepNext w:val="0"/>
        <w:keepLines w:val="0"/>
        <w:pageBreakBefore w:val="0"/>
        <w:widowControl/>
        <w:shd w:val="clear"/>
        <w:kinsoku/>
        <w:wordWrap/>
        <w:overflowPunct/>
        <w:topLinePunct w:val="0"/>
        <w:autoSpaceDE/>
        <w:autoSpaceDN/>
        <w:bidi w:val="0"/>
        <w:adjustRightInd/>
        <w:snapToGrid/>
        <w:spacing w:line="360" w:lineRule="auto"/>
        <w:textAlignment w:val="auto"/>
        <w:rPr>
          <w:rFonts w:hint="eastAsia" w:ascii="宋体" w:hAnsi="宋体"/>
          <w:b/>
          <w:bCs w:val="0"/>
          <w:color w:val="000000" w:themeColor="text1"/>
          <w:sz w:val="24"/>
          <w:highlight w:val="none"/>
          <w:lang w:eastAsia="zh-CN"/>
          <w14:textFill>
            <w14:solidFill>
              <w14:schemeClr w14:val="tx1"/>
            </w14:solidFill>
          </w14:textFill>
        </w:rPr>
      </w:pPr>
    </w:p>
    <w:p w14:paraId="60AEBB2C">
      <w:pPr>
        <w:keepNext w:val="0"/>
        <w:keepLines w:val="0"/>
        <w:pageBreakBefore w:val="0"/>
        <w:widowControl/>
        <w:shd w:val="clear"/>
        <w:kinsoku/>
        <w:wordWrap/>
        <w:overflowPunct/>
        <w:topLinePunct w:val="0"/>
        <w:autoSpaceDE/>
        <w:autoSpaceDN/>
        <w:bidi w:val="0"/>
        <w:adjustRightInd/>
        <w:snapToGrid/>
        <w:spacing w:line="360" w:lineRule="auto"/>
        <w:textAlignment w:val="auto"/>
        <w:rPr>
          <w:rFonts w:ascii="宋体" w:hAnsi="宋体"/>
          <w:b/>
          <w:bCs w:val="0"/>
          <w:color w:val="000000" w:themeColor="text1"/>
          <w:sz w:val="24"/>
          <w:highlight w:val="none"/>
          <w14:textFill>
            <w14:solidFill>
              <w14:schemeClr w14:val="tx1"/>
            </w14:solidFill>
          </w14:textFill>
        </w:rPr>
      </w:pPr>
      <w:r>
        <w:rPr>
          <w:rFonts w:hint="eastAsia" w:ascii="宋体" w:hAnsi="宋体"/>
          <w:b/>
          <w:bCs w:val="0"/>
          <w:color w:val="000000" w:themeColor="text1"/>
          <w:sz w:val="24"/>
          <w:highlight w:val="none"/>
          <w:lang w:eastAsia="zh-CN"/>
          <w14:textFill>
            <w14:solidFill>
              <w14:schemeClr w14:val="tx1"/>
            </w14:solidFill>
          </w14:textFill>
        </w:rPr>
        <w:t>四、其他</w:t>
      </w:r>
      <w:r>
        <w:rPr>
          <w:rFonts w:hint="eastAsia" w:ascii="宋体" w:hAnsi="宋体"/>
          <w:b/>
          <w:bCs w:val="0"/>
          <w:color w:val="000000" w:themeColor="text1"/>
          <w:sz w:val="24"/>
          <w:highlight w:val="none"/>
          <w14:textFill>
            <w14:solidFill>
              <w14:schemeClr w14:val="tx1"/>
            </w14:solidFill>
          </w14:textFill>
        </w:rPr>
        <w:t>要求</w:t>
      </w:r>
    </w:p>
    <w:p w14:paraId="1E53DAFA">
      <w:pPr>
        <w:keepNext w:val="0"/>
        <w:keepLines w:val="0"/>
        <w:pageBreakBefore w:val="0"/>
        <w:shd w:val="clear"/>
        <w:kinsoku/>
        <w:wordWrap/>
        <w:overflowPunct/>
        <w:topLinePunct w:val="0"/>
        <w:autoSpaceDE/>
        <w:autoSpaceDN/>
        <w:bidi w:val="0"/>
        <w:adjustRightInd/>
        <w:snapToGrid/>
        <w:spacing w:line="360" w:lineRule="auto"/>
        <w:ind w:firstLine="360" w:firstLineChars="150"/>
        <w:textAlignment w:val="auto"/>
        <w:rPr>
          <w:rStyle w:val="12"/>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color w:val="000000" w:themeColor="text1"/>
          <w:sz w:val="24"/>
          <w:highlight w:val="none"/>
          <w:lang w:eastAsia="zh-CN"/>
          <w14:textFill>
            <w14:solidFill>
              <w14:schemeClr w14:val="tx1"/>
            </w14:solidFill>
          </w14:textFill>
        </w:rPr>
        <w:t>中标方</w:t>
      </w:r>
      <w:r>
        <w:rPr>
          <w:rFonts w:hint="eastAsia"/>
          <w:color w:val="000000" w:themeColor="text1"/>
          <w:sz w:val="24"/>
          <w:highlight w:val="none"/>
          <w14:textFill>
            <w14:solidFill>
              <w14:schemeClr w14:val="tx1"/>
            </w14:solidFill>
          </w14:textFill>
        </w:rPr>
        <w:t>提供的货物质量必须符合国家相关标准、行业标准及</w:t>
      </w:r>
      <w:r>
        <w:rPr>
          <w:rFonts w:hint="eastAsia" w:ascii="宋体" w:hAnsi="宋体"/>
          <w:color w:val="000000" w:themeColor="text1"/>
          <w:sz w:val="24"/>
          <w:highlight w:val="none"/>
          <w14:textFill>
            <w14:solidFill>
              <w14:schemeClr w14:val="tx1"/>
            </w14:solidFill>
          </w14:textFill>
        </w:rPr>
        <w:t>采购文件</w:t>
      </w:r>
      <w:r>
        <w:rPr>
          <w:rFonts w:hint="eastAsia"/>
          <w:color w:val="000000" w:themeColor="text1"/>
          <w:sz w:val="24"/>
          <w:highlight w:val="none"/>
          <w14:textFill>
            <w14:solidFill>
              <w14:schemeClr w14:val="tx1"/>
            </w14:solidFill>
          </w14:textFill>
        </w:rPr>
        <w:t>要求</w:t>
      </w:r>
      <w:r>
        <w:rPr>
          <w:rStyle w:val="12"/>
          <w:color w:val="000000" w:themeColor="text1"/>
          <w:sz w:val="24"/>
          <w:highlight w:val="none"/>
          <w14:textFill>
            <w14:solidFill>
              <w14:schemeClr w14:val="tx1"/>
            </w14:solidFill>
          </w14:textFill>
        </w:rPr>
        <w:t>。</w:t>
      </w:r>
    </w:p>
    <w:p w14:paraId="09A44173">
      <w:pPr>
        <w:keepNext w:val="0"/>
        <w:keepLines w:val="0"/>
        <w:pageBreakBefore w:val="0"/>
        <w:shd w:val="clear"/>
        <w:kinsoku/>
        <w:wordWrap/>
        <w:overflowPunct/>
        <w:topLinePunct w:val="0"/>
        <w:autoSpaceDE/>
        <w:autoSpaceDN/>
        <w:bidi w:val="0"/>
        <w:adjustRightInd/>
        <w:snapToGrid/>
        <w:spacing w:line="360" w:lineRule="auto"/>
        <w:ind w:firstLine="360" w:firstLineChars="150"/>
        <w:textAlignment w:val="auto"/>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1.1材料要求：</w:t>
      </w:r>
      <w:r>
        <w:rPr>
          <w:rFonts w:hint="eastAsia"/>
          <w:color w:val="000000" w:themeColor="text1"/>
          <w:sz w:val="24"/>
          <w:highlight w:val="none"/>
          <w:lang w:eastAsia="zh-CN"/>
          <w14:textFill>
            <w14:solidFill>
              <w14:schemeClr w14:val="tx1"/>
            </w14:solidFill>
          </w14:textFill>
        </w:rPr>
        <w:t>中标方</w:t>
      </w:r>
      <w:r>
        <w:rPr>
          <w:color w:val="000000" w:themeColor="text1"/>
          <w:sz w:val="24"/>
          <w:highlight w:val="none"/>
          <w14:textFill>
            <w14:solidFill>
              <w14:schemeClr w14:val="tx1"/>
            </w14:solidFill>
          </w14:textFill>
        </w:rPr>
        <w:t>保证所提供所有的</w:t>
      </w:r>
      <w:r>
        <w:rPr>
          <w:rFonts w:hint="eastAsia"/>
          <w:color w:val="000000" w:themeColor="text1"/>
          <w:sz w:val="24"/>
          <w:highlight w:val="none"/>
          <w14:textFill>
            <w14:solidFill>
              <w14:schemeClr w14:val="tx1"/>
            </w14:solidFill>
          </w14:textFill>
        </w:rPr>
        <w:t>货物</w:t>
      </w:r>
      <w:r>
        <w:rPr>
          <w:color w:val="000000" w:themeColor="text1"/>
          <w:sz w:val="24"/>
          <w:highlight w:val="none"/>
          <w14:textFill>
            <w14:solidFill>
              <w14:schemeClr w14:val="tx1"/>
            </w14:solidFill>
          </w14:textFill>
        </w:rPr>
        <w:t>为</w:t>
      </w:r>
      <w:r>
        <w:rPr>
          <w:rFonts w:hint="eastAsia" w:ascii="宋体" w:hAnsi="宋体"/>
          <w:color w:val="000000" w:themeColor="text1"/>
          <w:sz w:val="24"/>
          <w:highlight w:val="none"/>
          <w14:textFill>
            <w14:solidFill>
              <w14:schemeClr w14:val="tx1"/>
            </w14:solidFill>
          </w14:textFill>
        </w:rPr>
        <w:t>采购</w:t>
      </w:r>
      <w:r>
        <w:rPr>
          <w:rFonts w:hint="eastAsia"/>
          <w:color w:val="000000" w:themeColor="text1"/>
          <w:sz w:val="24"/>
          <w:highlight w:val="none"/>
          <w14:textFill>
            <w14:solidFill>
              <w14:schemeClr w14:val="tx1"/>
            </w14:solidFill>
          </w14:textFill>
        </w:rPr>
        <w:t>文件</w:t>
      </w:r>
      <w:r>
        <w:rPr>
          <w:color w:val="000000" w:themeColor="text1"/>
          <w:sz w:val="24"/>
          <w:highlight w:val="none"/>
          <w14:textFill>
            <w14:solidFill>
              <w14:schemeClr w14:val="tx1"/>
            </w14:solidFill>
          </w14:textFill>
        </w:rPr>
        <w:t>中所规定的</w:t>
      </w:r>
      <w:r>
        <w:rPr>
          <w:rFonts w:hint="eastAsia"/>
          <w:color w:val="000000" w:themeColor="text1"/>
          <w:sz w:val="24"/>
          <w:highlight w:val="none"/>
          <w14:textFill>
            <w14:solidFill>
              <w14:schemeClr w14:val="tx1"/>
            </w14:solidFill>
          </w14:textFill>
        </w:rPr>
        <w:t>厂家原装正品、全新</w:t>
      </w:r>
      <w:r>
        <w:rPr>
          <w:color w:val="000000" w:themeColor="text1"/>
          <w:sz w:val="24"/>
          <w:highlight w:val="none"/>
          <w14:textFill>
            <w14:solidFill>
              <w14:schemeClr w14:val="tx1"/>
            </w14:solidFill>
          </w14:textFill>
        </w:rPr>
        <w:t>产品，所有货物在开箱检验时必须完好，无破损</w:t>
      </w:r>
      <w:r>
        <w:rPr>
          <w:rFonts w:hint="eastAsia" w:ascii="宋体" w:hAnsi="宋体"/>
          <w:color w:val="000000" w:themeColor="text1"/>
          <w:sz w:val="24"/>
          <w:highlight w:val="none"/>
          <w14:textFill>
            <w14:solidFill>
              <w14:schemeClr w14:val="tx1"/>
            </w14:solidFill>
          </w14:textFill>
        </w:rPr>
        <w:t xml:space="preserve">。 </w:t>
      </w:r>
    </w:p>
    <w:p w14:paraId="093D2EC5">
      <w:pPr>
        <w:keepNext w:val="0"/>
        <w:keepLines w:val="0"/>
        <w:pageBreakBefore w:val="0"/>
        <w:shd w:val="clear"/>
        <w:kinsoku/>
        <w:wordWrap/>
        <w:overflowPunct/>
        <w:topLinePunct w:val="0"/>
        <w:autoSpaceDE/>
        <w:autoSpaceDN/>
        <w:bidi w:val="0"/>
        <w:adjustRightInd/>
        <w:snapToGrid/>
        <w:spacing w:line="360" w:lineRule="auto"/>
        <w:ind w:firstLine="360" w:firstLineChars="150"/>
        <w:textAlignment w:val="auto"/>
        <w:rPr>
          <w:rFonts w:hint="default" w:ascii="宋体" w:hAnsi="宋体" w:eastAsiaTheme="minorEastAsia"/>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1.2标准板型设计、精工制作、美观大方、吸汗透气、穿着舒适</w:t>
      </w:r>
      <w:r>
        <w:rPr>
          <w:rFonts w:hint="eastAsia" w:ascii="宋体" w:hAnsi="宋体"/>
          <w:color w:val="000000" w:themeColor="text1"/>
          <w:sz w:val="24"/>
          <w:highlight w:val="none"/>
          <w:lang w:val="en-US" w:eastAsia="zh-CN"/>
          <w14:textFill>
            <w14:solidFill>
              <w14:schemeClr w14:val="tx1"/>
            </w14:solidFill>
          </w14:textFill>
        </w:rPr>
        <w:t>。</w:t>
      </w:r>
    </w:p>
    <w:p w14:paraId="3728FA43">
      <w:pPr>
        <w:keepNext w:val="0"/>
        <w:keepLines w:val="0"/>
        <w:pageBreakBefore w:val="0"/>
        <w:shd w:val="clear"/>
        <w:kinsoku/>
        <w:wordWrap/>
        <w:overflowPunct/>
        <w:topLinePunct w:val="0"/>
        <w:autoSpaceDE/>
        <w:autoSpaceDN/>
        <w:bidi w:val="0"/>
        <w:adjustRightInd/>
        <w:snapToGrid/>
        <w:spacing w:line="360" w:lineRule="auto"/>
        <w:ind w:firstLine="360" w:firstLineChars="150"/>
        <w:textAlignment w:val="auto"/>
        <w:rPr>
          <w:rFonts w:ascii="宋体" w:hAnsi="宋体"/>
          <w:color w:val="000000" w:themeColor="text1"/>
          <w:sz w:val="24"/>
          <w:highlight w:val="none"/>
          <w:shd w:val="clear"/>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shd w:val="clear"/>
          <w14:textFill>
            <w14:solidFill>
              <w14:schemeClr w14:val="tx1"/>
            </w14:solidFill>
          </w14:textFill>
        </w:rPr>
        <w:t>服装颜色纯正，布料无瑕疵，针脚紧密，做工考究，型号齐备。设计的服装产品整体造型简洁大方。</w:t>
      </w:r>
      <w:r>
        <w:rPr>
          <w:rFonts w:ascii="宋体" w:hAnsi="宋体"/>
          <w:color w:val="000000" w:themeColor="text1"/>
          <w:sz w:val="24"/>
          <w:highlight w:val="none"/>
          <w:shd w:val="clear"/>
          <w14:textFill>
            <w14:solidFill>
              <w14:schemeClr w14:val="tx1"/>
            </w14:solidFill>
          </w14:textFill>
        </w:rPr>
        <w:t>医院LOGO及相关标识大小、位置按</w:t>
      </w:r>
      <w:r>
        <w:rPr>
          <w:rFonts w:hint="eastAsia" w:ascii="宋体" w:hAnsi="宋体"/>
          <w:color w:val="000000" w:themeColor="text1"/>
          <w:sz w:val="24"/>
          <w:highlight w:val="none"/>
          <w:shd w:val="clear"/>
          <w:lang w:eastAsia="zh-CN"/>
          <w14:textFill>
            <w14:solidFill>
              <w14:schemeClr w14:val="tx1"/>
            </w14:solidFill>
          </w14:textFill>
        </w:rPr>
        <w:t>采购方</w:t>
      </w:r>
      <w:r>
        <w:rPr>
          <w:rFonts w:ascii="宋体" w:hAnsi="宋体"/>
          <w:color w:val="000000" w:themeColor="text1"/>
          <w:sz w:val="24"/>
          <w:highlight w:val="none"/>
          <w:shd w:val="clear"/>
          <w14:textFill>
            <w14:solidFill>
              <w14:schemeClr w14:val="tx1"/>
            </w14:solidFill>
          </w14:textFill>
        </w:rPr>
        <w:t>要求印制或绣字。</w:t>
      </w:r>
      <w:r>
        <w:rPr>
          <w:rFonts w:hint="eastAsia" w:ascii="宋体" w:hAnsi="宋体"/>
          <w:color w:val="000000" w:themeColor="text1"/>
          <w:sz w:val="24"/>
          <w:highlight w:val="none"/>
          <w:shd w:val="clear"/>
          <w14:textFill>
            <w14:solidFill>
              <w14:schemeClr w14:val="tx1"/>
            </w14:solidFill>
          </w14:textFill>
        </w:rPr>
        <w:t xml:space="preserve">    </w:t>
      </w:r>
    </w:p>
    <w:p w14:paraId="1A71D37E">
      <w:pPr>
        <w:keepNext w:val="0"/>
        <w:keepLines w:val="0"/>
        <w:pageBreakBefore w:val="0"/>
        <w:shd w:val="clear"/>
        <w:kinsoku/>
        <w:wordWrap/>
        <w:overflowPunct/>
        <w:topLinePunct w:val="0"/>
        <w:autoSpaceDE/>
        <w:autoSpaceDN/>
        <w:bidi w:val="0"/>
        <w:adjustRightInd/>
        <w:snapToGrid/>
        <w:spacing w:line="360" w:lineRule="auto"/>
        <w:ind w:firstLine="360" w:firstLineChars="150"/>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中标</w:t>
      </w:r>
      <w:r>
        <w:rPr>
          <w:rFonts w:hint="eastAsia" w:ascii="宋体" w:hAnsi="宋体"/>
          <w:color w:val="000000" w:themeColor="text1"/>
          <w:sz w:val="24"/>
          <w:highlight w:val="none"/>
          <w14:textFill>
            <w14:solidFill>
              <w14:schemeClr w14:val="tx1"/>
            </w14:solidFill>
          </w14:textFill>
        </w:rPr>
        <w:t>方提供的</w:t>
      </w:r>
      <w:r>
        <w:rPr>
          <w:rFonts w:hint="eastAsia" w:ascii="宋体" w:hAnsi="宋体"/>
          <w:bCs/>
          <w:color w:val="000000" w:themeColor="text1"/>
          <w:sz w:val="24"/>
          <w:highlight w:val="none"/>
          <w14:textFill>
            <w14:solidFill>
              <w14:schemeClr w14:val="tx1"/>
            </w14:solidFill>
          </w14:textFill>
        </w:rPr>
        <w:t>货物</w:t>
      </w:r>
      <w:r>
        <w:rPr>
          <w:rFonts w:hint="eastAsia" w:ascii="宋体" w:hAnsi="宋体"/>
          <w:color w:val="000000" w:themeColor="text1"/>
          <w:sz w:val="24"/>
          <w:highlight w:val="none"/>
          <w14:textFill>
            <w14:solidFill>
              <w14:schemeClr w14:val="tx1"/>
            </w14:solidFill>
          </w14:textFill>
        </w:rPr>
        <w:t>如有质量问题而发生争议，由</w:t>
      </w:r>
      <w:r>
        <w:rPr>
          <w:rFonts w:hint="eastAsia" w:ascii="宋体" w:hAnsi="宋体"/>
          <w:color w:val="000000" w:themeColor="text1"/>
          <w:sz w:val="24"/>
          <w:highlight w:val="none"/>
          <w:lang w:eastAsia="zh-CN"/>
          <w14:textFill>
            <w14:solidFill>
              <w14:schemeClr w14:val="tx1"/>
            </w14:solidFill>
          </w14:textFill>
        </w:rPr>
        <w:t>采购方</w:t>
      </w:r>
      <w:r>
        <w:rPr>
          <w:rFonts w:hint="eastAsia" w:ascii="宋体" w:hAnsi="宋体"/>
          <w:color w:val="000000" w:themeColor="text1"/>
          <w:sz w:val="24"/>
          <w:highlight w:val="none"/>
          <w14:textFill>
            <w14:solidFill>
              <w14:schemeClr w14:val="tx1"/>
            </w14:solidFill>
          </w14:textFill>
        </w:rPr>
        <w:t>指定具备相应资质的权威机构进行质量鉴定。鉴定后</w:t>
      </w:r>
      <w:r>
        <w:rPr>
          <w:rFonts w:hint="eastAsia" w:ascii="宋体" w:hAnsi="宋体"/>
          <w:bCs/>
          <w:color w:val="000000" w:themeColor="text1"/>
          <w:sz w:val="24"/>
          <w:highlight w:val="none"/>
          <w14:textFill>
            <w14:solidFill>
              <w14:schemeClr w14:val="tx1"/>
            </w14:solidFill>
          </w14:textFill>
        </w:rPr>
        <w:t>货物</w:t>
      </w:r>
      <w:r>
        <w:rPr>
          <w:rFonts w:hint="eastAsia" w:ascii="宋体" w:hAnsi="宋体"/>
          <w:color w:val="000000" w:themeColor="text1"/>
          <w:sz w:val="24"/>
          <w:highlight w:val="none"/>
          <w14:textFill>
            <w14:solidFill>
              <w14:schemeClr w14:val="tx1"/>
            </w14:solidFill>
          </w14:textFill>
        </w:rPr>
        <w:t>符合质量标准的，鉴定费用由</w:t>
      </w:r>
      <w:r>
        <w:rPr>
          <w:rFonts w:hint="eastAsia" w:ascii="宋体" w:hAnsi="宋体"/>
          <w:color w:val="000000" w:themeColor="text1"/>
          <w:sz w:val="24"/>
          <w:highlight w:val="none"/>
          <w:lang w:eastAsia="zh-CN"/>
          <w14:textFill>
            <w14:solidFill>
              <w14:schemeClr w14:val="tx1"/>
            </w14:solidFill>
          </w14:textFill>
        </w:rPr>
        <w:t>采购方</w:t>
      </w:r>
      <w:r>
        <w:rPr>
          <w:rFonts w:hint="eastAsia" w:ascii="宋体" w:hAnsi="宋体"/>
          <w:color w:val="000000" w:themeColor="text1"/>
          <w:sz w:val="24"/>
          <w:highlight w:val="none"/>
          <w14:textFill>
            <w14:solidFill>
              <w14:schemeClr w14:val="tx1"/>
            </w14:solidFill>
          </w14:textFill>
        </w:rPr>
        <w:t>承担。</w:t>
      </w:r>
      <w:r>
        <w:rPr>
          <w:rFonts w:hint="eastAsia" w:ascii="宋体" w:hAnsi="宋体"/>
          <w:bCs/>
          <w:color w:val="000000" w:themeColor="text1"/>
          <w:sz w:val="24"/>
          <w:highlight w:val="none"/>
          <w14:textFill>
            <w14:solidFill>
              <w14:schemeClr w14:val="tx1"/>
            </w14:solidFill>
          </w14:textFill>
        </w:rPr>
        <w:t>货物</w:t>
      </w:r>
      <w:r>
        <w:rPr>
          <w:rFonts w:hint="eastAsia" w:ascii="宋体" w:hAnsi="宋体"/>
          <w:color w:val="000000" w:themeColor="text1"/>
          <w:sz w:val="24"/>
          <w:highlight w:val="none"/>
          <w14:textFill>
            <w14:solidFill>
              <w14:schemeClr w14:val="tx1"/>
            </w14:solidFill>
          </w14:textFill>
        </w:rPr>
        <w:t>不符合质量标准的，鉴定费用由</w:t>
      </w:r>
      <w:r>
        <w:rPr>
          <w:rFonts w:hint="eastAsia" w:ascii="宋体" w:hAnsi="宋体"/>
          <w:color w:val="000000" w:themeColor="text1"/>
          <w:sz w:val="24"/>
          <w:highlight w:val="none"/>
          <w:lang w:eastAsia="zh-CN"/>
          <w14:textFill>
            <w14:solidFill>
              <w14:schemeClr w14:val="tx1"/>
            </w14:solidFill>
          </w14:textFill>
        </w:rPr>
        <w:t>中标方</w:t>
      </w:r>
      <w:r>
        <w:rPr>
          <w:rFonts w:hint="eastAsia" w:ascii="宋体" w:hAnsi="宋体"/>
          <w:color w:val="000000" w:themeColor="text1"/>
          <w:sz w:val="24"/>
          <w:highlight w:val="none"/>
          <w14:textFill>
            <w14:solidFill>
              <w14:schemeClr w14:val="tx1"/>
            </w14:solidFill>
          </w14:textFill>
        </w:rPr>
        <w:t>承担</w:t>
      </w:r>
      <w:r>
        <w:rPr>
          <w:rFonts w:hint="eastAsia" w:ascii="宋体" w:hAnsi="宋体"/>
          <w:bCs/>
          <w:color w:val="000000" w:themeColor="text1"/>
          <w:sz w:val="24"/>
          <w:highlight w:val="none"/>
          <w14:textFill>
            <w14:solidFill>
              <w14:schemeClr w14:val="tx1"/>
            </w14:solidFill>
          </w14:textFill>
        </w:rPr>
        <w:t>。</w:t>
      </w:r>
    </w:p>
    <w:p w14:paraId="6C8D0887">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中标方</w:t>
      </w:r>
      <w:r>
        <w:rPr>
          <w:rFonts w:hint="eastAsia" w:ascii="宋体" w:hAnsi="宋体"/>
          <w:color w:val="000000" w:themeColor="text1"/>
          <w:sz w:val="24"/>
          <w:highlight w:val="none"/>
          <w14:textFill>
            <w14:solidFill>
              <w14:schemeClr w14:val="tx1"/>
            </w14:solidFill>
          </w14:textFill>
        </w:rPr>
        <w:t>保证合同项下提供的</w:t>
      </w:r>
      <w:r>
        <w:rPr>
          <w:rFonts w:hint="eastAsia" w:ascii="宋体" w:hAnsi="宋体"/>
          <w:bCs/>
          <w:color w:val="000000" w:themeColor="text1"/>
          <w:sz w:val="24"/>
          <w:highlight w:val="none"/>
          <w14:textFill>
            <w14:solidFill>
              <w14:schemeClr w14:val="tx1"/>
            </w14:solidFill>
          </w14:textFill>
        </w:rPr>
        <w:t>货物</w:t>
      </w:r>
      <w:r>
        <w:rPr>
          <w:rFonts w:hint="eastAsia" w:ascii="宋体" w:hAnsi="宋体"/>
          <w:color w:val="000000" w:themeColor="text1"/>
          <w:sz w:val="24"/>
          <w:highlight w:val="none"/>
          <w14:textFill>
            <w14:solidFill>
              <w14:schemeClr w14:val="tx1"/>
            </w14:solidFill>
          </w14:textFill>
        </w:rPr>
        <w:t>不侵犯任何第三方的专利、商标或版权。否则，</w:t>
      </w:r>
      <w:r>
        <w:rPr>
          <w:rFonts w:hint="eastAsia" w:ascii="宋体" w:hAnsi="宋体"/>
          <w:color w:val="000000" w:themeColor="text1"/>
          <w:sz w:val="24"/>
          <w:highlight w:val="none"/>
          <w:lang w:eastAsia="zh-CN"/>
          <w14:textFill>
            <w14:solidFill>
              <w14:schemeClr w14:val="tx1"/>
            </w14:solidFill>
          </w14:textFill>
        </w:rPr>
        <w:t>中标方</w:t>
      </w:r>
      <w:r>
        <w:rPr>
          <w:rFonts w:hint="eastAsia" w:ascii="宋体" w:hAnsi="宋体"/>
          <w:color w:val="000000" w:themeColor="text1"/>
          <w:sz w:val="24"/>
          <w:highlight w:val="none"/>
          <w14:textFill>
            <w14:solidFill>
              <w14:schemeClr w14:val="tx1"/>
            </w14:solidFill>
          </w14:textFill>
        </w:rPr>
        <w:t>须承担对第三方的专利或版权的侵权责任并承担因此而发生的所有费用。</w:t>
      </w:r>
    </w:p>
    <w:p w14:paraId="79EA603F">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lang w:val="en-US" w:eastAsia="zh-CN"/>
          <w14:textFill>
            <w14:solidFill>
              <w14:schemeClr w14:val="tx1"/>
            </w14:solidFill>
          </w14:textFill>
        </w:rPr>
        <w:t>.中标方需在样品确认</w:t>
      </w:r>
      <w:r>
        <w:rPr>
          <w:rFonts w:hint="eastAsia" w:ascii="宋体" w:hAnsi="宋体"/>
          <w:color w:val="000000" w:themeColor="text1"/>
          <w:sz w:val="24"/>
          <w:highlight w:val="none"/>
          <w:shd w:val="clear"/>
          <w:lang w:val="en-US" w:eastAsia="zh-CN"/>
          <w14:textFill>
            <w14:solidFill>
              <w14:schemeClr w14:val="tx1"/>
            </w14:solidFill>
          </w14:textFill>
        </w:rPr>
        <w:t>后</w:t>
      </w:r>
      <w:r>
        <w:rPr>
          <w:rFonts w:hint="eastAsia" w:ascii="宋体" w:hAnsi="宋体"/>
          <w:color w:val="000000" w:themeColor="text1"/>
          <w:sz w:val="24"/>
          <w:highlight w:val="none"/>
          <w:shd w:val="clear" w:fill="FFFFFF" w:themeFill="background1"/>
          <w14:textFill>
            <w14:solidFill>
              <w14:schemeClr w14:val="tx1"/>
            </w14:solidFill>
          </w14:textFill>
        </w:rPr>
        <w:t xml:space="preserve"> </w:t>
      </w:r>
      <w:r>
        <w:rPr>
          <w:rFonts w:hint="eastAsia" w:ascii="宋体" w:hAnsi="宋体"/>
          <w:color w:val="000000" w:themeColor="text1"/>
          <w:sz w:val="24"/>
          <w:highlight w:val="none"/>
          <w:shd w:val="clear" w:fill="FFFFFF" w:themeFill="background1"/>
          <w:lang w:val="en-US" w:eastAsia="zh-CN"/>
          <w14:textFill>
            <w14:solidFill>
              <w14:schemeClr w14:val="tx1"/>
            </w14:solidFill>
          </w14:textFill>
        </w:rPr>
        <w:t>30个日历日</w:t>
      </w:r>
      <w:r>
        <w:rPr>
          <w:rFonts w:hint="eastAsia" w:ascii="宋体" w:hAnsi="宋体"/>
          <w:color w:val="000000" w:themeColor="text1"/>
          <w:sz w:val="24"/>
          <w:highlight w:val="none"/>
          <w14:textFill>
            <w14:solidFill>
              <w14:schemeClr w14:val="tx1"/>
            </w14:solidFill>
          </w14:textFill>
        </w:rPr>
        <w:t>内</w:t>
      </w:r>
      <w:r>
        <w:rPr>
          <w:rFonts w:hint="eastAsia" w:ascii="宋体" w:hAnsi="宋体"/>
          <w:color w:val="000000" w:themeColor="text1"/>
          <w:sz w:val="24"/>
          <w:highlight w:val="none"/>
          <w:lang w:eastAsia="zh-CN"/>
          <w14:textFill>
            <w14:solidFill>
              <w14:schemeClr w14:val="tx1"/>
            </w14:solidFill>
          </w14:textFill>
        </w:rPr>
        <w:t>保质保量</w:t>
      </w:r>
      <w:r>
        <w:rPr>
          <w:rFonts w:hint="eastAsia" w:ascii="宋体" w:hAnsi="宋体"/>
          <w:color w:val="000000" w:themeColor="text1"/>
          <w:sz w:val="24"/>
          <w:highlight w:val="none"/>
          <w14:textFill>
            <w14:solidFill>
              <w14:schemeClr w14:val="tx1"/>
            </w14:solidFill>
          </w14:textFill>
        </w:rPr>
        <w:t>完成交货。</w:t>
      </w:r>
    </w:p>
    <w:p w14:paraId="684BE9BF">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中标方</w:t>
      </w:r>
      <w:r>
        <w:rPr>
          <w:rFonts w:hint="eastAsia" w:ascii="宋体" w:hAnsi="宋体"/>
          <w:color w:val="000000" w:themeColor="text1"/>
          <w:sz w:val="24"/>
          <w:highlight w:val="none"/>
          <w14:textFill>
            <w14:solidFill>
              <w14:schemeClr w14:val="tx1"/>
            </w14:solidFill>
          </w14:textFill>
        </w:rPr>
        <w:t>必须按</w:t>
      </w:r>
      <w:r>
        <w:rPr>
          <w:rFonts w:hint="eastAsia" w:ascii="宋体" w:hAnsi="宋体"/>
          <w:color w:val="000000" w:themeColor="text1"/>
          <w:sz w:val="24"/>
          <w:highlight w:val="none"/>
          <w:lang w:eastAsia="zh-CN"/>
          <w14:textFill>
            <w14:solidFill>
              <w14:schemeClr w14:val="tx1"/>
            </w14:solidFill>
          </w14:textFill>
        </w:rPr>
        <w:t>采购方</w:t>
      </w:r>
      <w:r>
        <w:rPr>
          <w:rFonts w:hint="eastAsia" w:ascii="宋体" w:hAnsi="宋体"/>
          <w:color w:val="000000" w:themeColor="text1"/>
          <w:sz w:val="24"/>
          <w:highlight w:val="none"/>
          <w:lang w:val="en-US" w:eastAsia="zh-CN"/>
          <w14:textFill>
            <w14:solidFill>
              <w14:schemeClr w14:val="tx1"/>
            </w14:solidFill>
          </w14:textFill>
        </w:rPr>
        <w:t>订货后</w:t>
      </w:r>
      <w:r>
        <w:rPr>
          <w:rFonts w:hint="eastAsia" w:ascii="宋体" w:hAnsi="宋体"/>
          <w:color w:val="000000" w:themeColor="text1"/>
          <w:sz w:val="24"/>
          <w:highlight w:val="none"/>
          <w14:textFill>
            <w14:solidFill>
              <w14:schemeClr w14:val="tx1"/>
            </w14:solidFill>
          </w14:textFill>
        </w:rPr>
        <w:t>指定的交货地点按时送货</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由中标方指定2-3人与采购方进行验收并完成科室发放</w:t>
      </w:r>
      <w:r>
        <w:rPr>
          <w:rFonts w:hint="eastAsia" w:ascii="宋体" w:hAnsi="宋体"/>
          <w:color w:val="000000" w:themeColor="text1"/>
          <w:sz w:val="24"/>
          <w:highlight w:val="none"/>
          <w14:textFill>
            <w14:solidFill>
              <w14:schemeClr w14:val="tx1"/>
            </w14:solidFill>
          </w14:textFill>
        </w:rPr>
        <w:t>。</w:t>
      </w:r>
    </w:p>
    <w:p w14:paraId="64302D91">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中标方</w:t>
      </w:r>
      <w:r>
        <w:rPr>
          <w:rFonts w:hint="eastAsia" w:ascii="宋体" w:hAnsi="宋体"/>
          <w:color w:val="000000" w:themeColor="text1"/>
          <w:sz w:val="24"/>
          <w:highlight w:val="none"/>
          <w14:textFill>
            <w14:solidFill>
              <w14:schemeClr w14:val="tx1"/>
            </w14:solidFill>
          </w14:textFill>
        </w:rPr>
        <w:t>应当保证其出售的全部货物都按照标准进行包装，以适应于远距离运输、防潮、防震、防</w:t>
      </w:r>
      <w:r>
        <w:rPr>
          <w:rFonts w:hint="eastAsia" w:ascii="宋体" w:hAnsi="宋体"/>
          <w:color w:val="000000" w:themeColor="text1"/>
          <w:sz w:val="24"/>
          <w:highlight w:val="none"/>
          <w:lang w:val="en-US" w:eastAsia="zh-CN"/>
          <w14:textFill>
            <w14:solidFill>
              <w14:schemeClr w14:val="tx1"/>
            </w14:solidFill>
          </w14:textFill>
        </w:rPr>
        <w:t>霉</w:t>
      </w:r>
      <w:r>
        <w:rPr>
          <w:rFonts w:hint="eastAsia" w:ascii="宋体" w:hAnsi="宋体"/>
          <w:color w:val="000000" w:themeColor="text1"/>
          <w:sz w:val="24"/>
          <w:highlight w:val="none"/>
          <w14:textFill>
            <w14:solidFill>
              <w14:schemeClr w14:val="tx1"/>
            </w14:solidFill>
          </w14:textFill>
        </w:rPr>
        <w:t>等要求，确保货物安全无损地运抵交货地点，且所有费用由</w:t>
      </w:r>
      <w:r>
        <w:rPr>
          <w:rFonts w:hint="eastAsia" w:ascii="宋体" w:hAnsi="宋体"/>
          <w:color w:val="000000" w:themeColor="text1"/>
          <w:sz w:val="24"/>
          <w:highlight w:val="none"/>
          <w:lang w:eastAsia="zh-CN"/>
          <w14:textFill>
            <w14:solidFill>
              <w14:schemeClr w14:val="tx1"/>
            </w14:solidFill>
          </w14:textFill>
        </w:rPr>
        <w:t>中标方</w:t>
      </w:r>
      <w:r>
        <w:rPr>
          <w:rFonts w:hint="eastAsia" w:ascii="宋体" w:hAnsi="宋体"/>
          <w:color w:val="000000" w:themeColor="text1"/>
          <w:sz w:val="24"/>
          <w:highlight w:val="none"/>
          <w14:textFill>
            <w14:solidFill>
              <w14:schemeClr w14:val="tx1"/>
            </w14:solidFill>
          </w14:textFill>
        </w:rPr>
        <w:t>负责。凡由于包装不良造成的损失和由此产生的费用均由</w:t>
      </w:r>
      <w:r>
        <w:rPr>
          <w:rFonts w:hint="eastAsia" w:ascii="宋体" w:hAnsi="宋体"/>
          <w:color w:val="000000" w:themeColor="text1"/>
          <w:sz w:val="24"/>
          <w:highlight w:val="none"/>
          <w:lang w:eastAsia="zh-CN"/>
          <w14:textFill>
            <w14:solidFill>
              <w14:schemeClr w14:val="tx1"/>
            </w14:solidFill>
          </w14:textFill>
        </w:rPr>
        <w:t>中标方</w:t>
      </w:r>
      <w:r>
        <w:rPr>
          <w:rFonts w:hint="eastAsia" w:ascii="宋体" w:hAnsi="宋体"/>
          <w:color w:val="000000" w:themeColor="text1"/>
          <w:sz w:val="24"/>
          <w:highlight w:val="none"/>
          <w14:textFill>
            <w14:solidFill>
              <w14:schemeClr w14:val="tx1"/>
            </w14:solidFill>
          </w14:textFill>
        </w:rPr>
        <w:t>承担。</w:t>
      </w:r>
    </w:p>
    <w:p w14:paraId="4704DDB3">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w:t>
      </w:r>
      <w:r>
        <w:rPr>
          <w:rFonts w:hint="eastAsia" w:ascii="宋体" w:hAnsi="宋体"/>
          <w:color w:val="000000" w:themeColor="text1"/>
          <w:sz w:val="24"/>
          <w:highlight w:val="none"/>
          <w:lang w:eastAsia="zh-CN"/>
          <w14:textFill>
            <w14:solidFill>
              <w14:schemeClr w14:val="tx1"/>
            </w14:solidFill>
          </w14:textFill>
        </w:rPr>
        <w:t>中标方</w:t>
      </w:r>
      <w:r>
        <w:rPr>
          <w:rFonts w:hint="eastAsia" w:ascii="宋体" w:hAnsi="宋体"/>
          <w:color w:val="000000" w:themeColor="text1"/>
          <w:sz w:val="24"/>
          <w:highlight w:val="none"/>
          <w14:textFill>
            <w14:solidFill>
              <w14:schemeClr w14:val="tx1"/>
            </w14:solidFill>
          </w14:textFill>
        </w:rPr>
        <w:t>货物到达</w:t>
      </w:r>
      <w:r>
        <w:rPr>
          <w:rFonts w:hint="eastAsia" w:ascii="宋体" w:hAnsi="宋体"/>
          <w:color w:val="000000" w:themeColor="text1"/>
          <w:sz w:val="24"/>
          <w:highlight w:val="none"/>
          <w:lang w:eastAsia="zh-CN"/>
          <w14:textFill>
            <w14:solidFill>
              <w14:schemeClr w14:val="tx1"/>
            </w14:solidFill>
          </w14:textFill>
        </w:rPr>
        <w:t>采购方</w:t>
      </w:r>
      <w:r>
        <w:rPr>
          <w:rFonts w:hint="eastAsia" w:ascii="宋体" w:hAnsi="宋体"/>
          <w:color w:val="000000" w:themeColor="text1"/>
          <w:sz w:val="24"/>
          <w:highlight w:val="none"/>
          <w14:textFill>
            <w14:solidFill>
              <w14:schemeClr w14:val="tx1"/>
            </w14:solidFill>
          </w14:textFill>
        </w:rPr>
        <w:t>收货地点时，双方共同验收，</w:t>
      </w:r>
      <w:r>
        <w:rPr>
          <w:rFonts w:hint="eastAsia" w:ascii="宋体" w:hAnsi="宋体"/>
          <w:color w:val="000000" w:themeColor="text1"/>
          <w:sz w:val="24"/>
          <w:highlight w:val="none"/>
          <w:lang w:eastAsia="zh-CN"/>
          <w14:textFill>
            <w14:solidFill>
              <w14:schemeClr w14:val="tx1"/>
            </w14:solidFill>
          </w14:textFill>
        </w:rPr>
        <w:t>采购方</w:t>
      </w:r>
      <w:r>
        <w:rPr>
          <w:rFonts w:hint="eastAsia" w:ascii="宋体" w:hAnsi="宋体"/>
          <w:color w:val="000000" w:themeColor="text1"/>
          <w:sz w:val="24"/>
          <w:highlight w:val="none"/>
          <w14:textFill>
            <w14:solidFill>
              <w14:schemeClr w14:val="tx1"/>
            </w14:solidFill>
          </w14:textFill>
        </w:rPr>
        <w:t>应根据合同、采购文件及有关附件对货物的外观质量、包装、数量、规格参数、质量标准进行检查验收，确认货物符合要求后双方共同签署</w:t>
      </w:r>
      <w:r>
        <w:rPr>
          <w:rFonts w:hint="eastAsia" w:ascii="宋体" w:hAnsi="宋体"/>
          <w:color w:val="000000" w:themeColor="text1"/>
          <w:sz w:val="24"/>
          <w:highlight w:val="none"/>
          <w:lang w:val="en-US" w:eastAsia="zh-CN"/>
          <w14:textFill>
            <w14:solidFill>
              <w14:schemeClr w14:val="tx1"/>
            </w14:solidFill>
          </w14:textFill>
        </w:rPr>
        <w:t>书面</w:t>
      </w:r>
      <w:r>
        <w:rPr>
          <w:rFonts w:hint="eastAsia" w:ascii="宋体" w:hAnsi="宋体"/>
          <w:color w:val="000000" w:themeColor="text1"/>
          <w:sz w:val="24"/>
          <w:highlight w:val="none"/>
          <w14:textFill>
            <w14:solidFill>
              <w14:schemeClr w14:val="tx1"/>
            </w14:solidFill>
          </w14:textFill>
        </w:rPr>
        <w:t>验收单。对交付的货物不符合质量要求或规格的，</w:t>
      </w:r>
      <w:r>
        <w:rPr>
          <w:rFonts w:hint="eastAsia" w:ascii="宋体" w:hAnsi="宋体"/>
          <w:color w:val="000000" w:themeColor="text1"/>
          <w:sz w:val="24"/>
          <w:highlight w:val="none"/>
          <w:lang w:eastAsia="zh-CN"/>
          <w14:textFill>
            <w14:solidFill>
              <w14:schemeClr w14:val="tx1"/>
            </w14:solidFill>
          </w14:textFill>
        </w:rPr>
        <w:t>采购方</w:t>
      </w:r>
      <w:r>
        <w:rPr>
          <w:rFonts w:hint="eastAsia" w:ascii="宋体" w:hAnsi="宋体"/>
          <w:color w:val="000000" w:themeColor="text1"/>
          <w:sz w:val="24"/>
          <w:highlight w:val="none"/>
          <w14:textFill>
            <w14:solidFill>
              <w14:schemeClr w14:val="tx1"/>
            </w14:solidFill>
          </w14:textFill>
        </w:rPr>
        <w:t>有权拒收，</w:t>
      </w:r>
      <w:r>
        <w:rPr>
          <w:rFonts w:hint="eastAsia" w:ascii="宋体" w:hAnsi="宋体"/>
          <w:color w:val="000000" w:themeColor="text1"/>
          <w:sz w:val="24"/>
          <w:highlight w:val="none"/>
          <w:lang w:eastAsia="zh-CN"/>
          <w14:textFill>
            <w14:solidFill>
              <w14:schemeClr w14:val="tx1"/>
            </w14:solidFill>
          </w14:textFill>
        </w:rPr>
        <w:t>中标方</w:t>
      </w:r>
      <w:r>
        <w:rPr>
          <w:rFonts w:hint="eastAsia" w:ascii="宋体" w:hAnsi="宋体"/>
          <w:color w:val="000000" w:themeColor="text1"/>
          <w:sz w:val="24"/>
          <w:highlight w:val="none"/>
          <w14:textFill>
            <w14:solidFill>
              <w14:schemeClr w14:val="tx1"/>
            </w14:solidFill>
          </w14:textFill>
        </w:rPr>
        <w:t>无条件退换货物，由此产生的一切费用均由</w:t>
      </w:r>
      <w:r>
        <w:rPr>
          <w:rFonts w:hint="eastAsia" w:ascii="宋体" w:hAnsi="宋体"/>
          <w:color w:val="000000" w:themeColor="text1"/>
          <w:sz w:val="24"/>
          <w:highlight w:val="none"/>
          <w:lang w:eastAsia="zh-CN"/>
          <w14:textFill>
            <w14:solidFill>
              <w14:schemeClr w14:val="tx1"/>
            </w14:solidFill>
          </w14:textFill>
        </w:rPr>
        <w:t>中标方</w:t>
      </w:r>
      <w:r>
        <w:rPr>
          <w:rFonts w:hint="eastAsia" w:ascii="宋体" w:hAnsi="宋体"/>
          <w:color w:val="000000" w:themeColor="text1"/>
          <w:sz w:val="24"/>
          <w:highlight w:val="none"/>
          <w14:textFill>
            <w14:solidFill>
              <w14:schemeClr w14:val="tx1"/>
            </w14:solidFill>
          </w14:textFill>
        </w:rPr>
        <w:t>承担。</w:t>
      </w:r>
    </w:p>
    <w:p w14:paraId="5BEED103">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rPr>
      </w:pPr>
      <w:r>
        <w:rPr>
          <w:rFonts w:hint="eastAsia" w:ascii="宋体" w:hAnsi="宋体"/>
          <w:color w:val="000000" w:themeColor="text1"/>
          <w:sz w:val="24"/>
          <w:highlight w:val="none"/>
          <w14:textFill>
            <w14:solidFill>
              <w14:schemeClr w14:val="tx1"/>
            </w14:solidFill>
          </w14:textFill>
        </w:rPr>
        <w:t>7.2货物通过验收后，</w:t>
      </w:r>
      <w:r>
        <w:rPr>
          <w:rFonts w:hint="eastAsia" w:ascii="宋体" w:hAnsi="宋体"/>
          <w:color w:val="000000" w:themeColor="text1"/>
          <w:sz w:val="24"/>
          <w:highlight w:val="none"/>
          <w:lang w:eastAsia="zh-CN"/>
          <w14:textFill>
            <w14:solidFill>
              <w14:schemeClr w14:val="tx1"/>
            </w14:solidFill>
          </w14:textFill>
        </w:rPr>
        <w:t>采购方</w:t>
      </w:r>
      <w:r>
        <w:rPr>
          <w:rFonts w:hint="eastAsia" w:ascii="宋体" w:hAnsi="宋体"/>
          <w:color w:val="000000" w:themeColor="text1"/>
          <w:sz w:val="24"/>
          <w:highlight w:val="none"/>
          <w14:textFill>
            <w14:solidFill>
              <w14:schemeClr w14:val="tx1"/>
            </w14:solidFill>
          </w14:textFill>
        </w:rPr>
        <w:t>在使用过程中发现质量问题的</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如脱色、尺寸不合、污渍等</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中标方</w:t>
      </w:r>
      <w:r>
        <w:rPr>
          <w:rFonts w:hint="eastAsia" w:ascii="宋体" w:hAnsi="宋体"/>
          <w:color w:val="000000" w:themeColor="text1"/>
          <w:sz w:val="24"/>
          <w:highlight w:val="none"/>
          <w14:textFill>
            <w14:solidFill>
              <w14:schemeClr w14:val="tx1"/>
            </w14:solidFill>
          </w14:textFill>
        </w:rPr>
        <w:t xml:space="preserve">必须承担其货物质量的责任和义务，包括但不限于退货或更换。 </w:t>
      </w:r>
    </w:p>
    <w:p w14:paraId="269DEBAE">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7.3采购方在使用过程中发现码数不合适、有污渍、脱色等问题，中标方应在7天内无条件进行更换，期间所有费用由中标方承担。</w:t>
      </w:r>
      <w:r>
        <w:rPr>
          <w:rFonts w:hint="eastAsia" w:ascii="宋体" w:hAnsi="宋体"/>
          <w:color w:val="000000" w:themeColor="text1"/>
          <w:sz w:val="24"/>
          <w:highlight w:val="none"/>
          <w14:textFill>
            <w14:solidFill>
              <w14:schemeClr w14:val="tx1"/>
            </w14:solidFill>
          </w14:textFill>
        </w:rPr>
        <w:t xml:space="preserve">     </w:t>
      </w:r>
    </w:p>
    <w:p w14:paraId="0ADAA8D9">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中标方</w:t>
      </w:r>
      <w:r>
        <w:rPr>
          <w:rFonts w:hint="eastAsia" w:ascii="宋体" w:hAnsi="宋体"/>
          <w:color w:val="000000" w:themeColor="text1"/>
          <w:sz w:val="24"/>
          <w:highlight w:val="none"/>
          <w14:textFill>
            <w14:solidFill>
              <w14:schemeClr w14:val="tx1"/>
            </w14:solidFill>
          </w14:textFill>
        </w:rPr>
        <w:t>对货物承担为期</w:t>
      </w: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年的质保。</w:t>
      </w:r>
    </w:p>
    <w:p w14:paraId="5A455897">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质保期内出现质量问题，如货物非因</w:t>
      </w:r>
      <w:r>
        <w:rPr>
          <w:rFonts w:hint="eastAsia" w:ascii="宋体" w:hAnsi="宋体"/>
          <w:color w:val="000000" w:themeColor="text1"/>
          <w:sz w:val="24"/>
          <w:highlight w:val="none"/>
          <w:lang w:eastAsia="zh-CN"/>
          <w14:textFill>
            <w14:solidFill>
              <w14:schemeClr w14:val="tx1"/>
            </w14:solidFill>
          </w14:textFill>
        </w:rPr>
        <w:t>采购方</w:t>
      </w:r>
      <w:r>
        <w:rPr>
          <w:rFonts w:hint="eastAsia" w:ascii="宋体" w:hAnsi="宋体"/>
          <w:color w:val="000000" w:themeColor="text1"/>
          <w:sz w:val="24"/>
          <w:highlight w:val="none"/>
          <w14:textFill>
            <w14:solidFill>
              <w14:schemeClr w14:val="tx1"/>
            </w14:solidFill>
          </w14:textFill>
        </w:rPr>
        <w:t>原因而出现的质量问题，由</w:t>
      </w:r>
      <w:r>
        <w:rPr>
          <w:rFonts w:hint="eastAsia" w:ascii="宋体" w:hAnsi="宋体"/>
          <w:color w:val="000000" w:themeColor="text1"/>
          <w:sz w:val="24"/>
          <w:highlight w:val="none"/>
          <w:lang w:eastAsia="zh-CN"/>
          <w14:textFill>
            <w14:solidFill>
              <w14:schemeClr w14:val="tx1"/>
            </w14:solidFill>
          </w14:textFill>
        </w:rPr>
        <w:t>采购方</w:t>
      </w:r>
      <w:r>
        <w:rPr>
          <w:rFonts w:hint="eastAsia" w:ascii="宋体" w:hAnsi="宋体"/>
          <w:color w:val="000000" w:themeColor="text1"/>
          <w:sz w:val="24"/>
          <w:highlight w:val="none"/>
          <w14:textFill>
            <w14:solidFill>
              <w14:schemeClr w14:val="tx1"/>
            </w14:solidFill>
          </w14:textFill>
        </w:rPr>
        <w:t>告知</w:t>
      </w:r>
      <w:r>
        <w:rPr>
          <w:rFonts w:hint="eastAsia" w:ascii="宋体" w:hAnsi="宋体"/>
          <w:color w:val="000000" w:themeColor="text1"/>
          <w:sz w:val="24"/>
          <w:highlight w:val="none"/>
          <w:lang w:eastAsia="zh-CN"/>
          <w14:textFill>
            <w14:solidFill>
              <w14:schemeClr w14:val="tx1"/>
            </w14:solidFill>
          </w14:textFill>
        </w:rPr>
        <w:t>中标方</w:t>
      </w:r>
      <w:r>
        <w:rPr>
          <w:rFonts w:hint="eastAsia" w:ascii="宋体" w:hAnsi="宋体"/>
          <w:color w:val="000000" w:themeColor="text1"/>
          <w:sz w:val="24"/>
          <w:highlight w:val="none"/>
          <w14:textFill>
            <w14:solidFill>
              <w14:schemeClr w14:val="tx1"/>
            </w14:solidFill>
          </w14:textFill>
        </w:rPr>
        <w:t>后，</w:t>
      </w:r>
      <w:r>
        <w:rPr>
          <w:rFonts w:hint="eastAsia" w:ascii="宋体" w:hAnsi="宋体"/>
          <w:color w:val="000000" w:themeColor="text1"/>
          <w:sz w:val="24"/>
          <w:highlight w:val="none"/>
          <w:lang w:eastAsia="zh-CN"/>
          <w14:textFill>
            <w14:solidFill>
              <w14:schemeClr w14:val="tx1"/>
            </w14:solidFill>
          </w14:textFill>
        </w:rPr>
        <w:t>中标方</w:t>
      </w:r>
      <w:r>
        <w:rPr>
          <w:rFonts w:hint="eastAsia" w:ascii="宋体" w:hAnsi="宋体"/>
          <w:color w:val="000000" w:themeColor="text1"/>
          <w:sz w:val="24"/>
          <w:highlight w:val="none"/>
          <w14:textFill>
            <w14:solidFill>
              <w14:schemeClr w14:val="tx1"/>
            </w14:solidFill>
          </w14:textFill>
        </w:rPr>
        <w:t>在3个</w:t>
      </w:r>
      <w:r>
        <w:rPr>
          <w:rFonts w:hint="eastAsia" w:ascii="宋体" w:hAnsi="宋体"/>
          <w:color w:val="000000" w:themeColor="text1"/>
          <w:sz w:val="24"/>
          <w:highlight w:val="none"/>
          <w:lang w:val="en-US" w:eastAsia="zh-CN"/>
          <w14:textFill>
            <w14:solidFill>
              <w14:schemeClr w14:val="tx1"/>
            </w14:solidFill>
          </w14:textFill>
        </w:rPr>
        <w:t>日历</w:t>
      </w:r>
      <w:r>
        <w:rPr>
          <w:rFonts w:hint="eastAsia" w:ascii="宋体" w:hAnsi="宋体"/>
          <w:color w:val="000000" w:themeColor="text1"/>
          <w:sz w:val="24"/>
          <w:highlight w:val="none"/>
          <w14:textFill>
            <w14:solidFill>
              <w14:schemeClr w14:val="tx1"/>
            </w14:solidFill>
          </w14:textFill>
        </w:rPr>
        <w:t>日内</w:t>
      </w:r>
      <w:r>
        <w:rPr>
          <w:rFonts w:hint="eastAsia" w:ascii="宋体" w:hAnsi="宋体"/>
          <w:color w:val="000000" w:themeColor="text1"/>
          <w:sz w:val="24"/>
          <w:highlight w:val="none"/>
          <w:lang w:val="en-US" w:eastAsia="zh-CN"/>
          <w14:textFill>
            <w14:solidFill>
              <w14:schemeClr w14:val="tx1"/>
            </w14:solidFill>
          </w14:textFill>
        </w:rPr>
        <w:t>处理</w:t>
      </w:r>
      <w:r>
        <w:rPr>
          <w:rFonts w:hint="eastAsia" w:ascii="宋体" w:hAnsi="宋体"/>
          <w:color w:val="000000" w:themeColor="text1"/>
          <w:sz w:val="24"/>
          <w:highlight w:val="none"/>
          <w14:textFill>
            <w14:solidFill>
              <w14:schemeClr w14:val="tx1"/>
            </w14:solidFill>
          </w14:textFill>
        </w:rPr>
        <w:t>或更换，</w:t>
      </w:r>
      <w:r>
        <w:rPr>
          <w:rFonts w:hint="eastAsia" w:ascii="宋体" w:hAnsi="宋体"/>
          <w:color w:val="000000" w:themeColor="text1"/>
          <w:sz w:val="24"/>
          <w:highlight w:val="none"/>
          <w:lang w:val="en-US" w:eastAsia="zh-CN"/>
          <w14:textFill>
            <w14:solidFill>
              <w14:schemeClr w14:val="tx1"/>
            </w14:solidFill>
          </w14:textFill>
        </w:rPr>
        <w:t>无法处理或</w:t>
      </w:r>
      <w:r>
        <w:rPr>
          <w:rFonts w:hint="eastAsia" w:ascii="宋体" w:hAnsi="宋体"/>
          <w:color w:val="000000" w:themeColor="text1"/>
          <w:sz w:val="24"/>
          <w:highlight w:val="none"/>
          <w14:textFill>
            <w14:solidFill>
              <w14:schemeClr w14:val="tx1"/>
            </w14:solidFill>
          </w14:textFill>
        </w:rPr>
        <w:t>更换的，予以退货，并承担</w:t>
      </w:r>
      <w:r>
        <w:rPr>
          <w:rFonts w:hint="eastAsia" w:ascii="宋体" w:hAnsi="宋体"/>
          <w:color w:val="000000" w:themeColor="text1"/>
          <w:sz w:val="24"/>
          <w:highlight w:val="none"/>
          <w:lang w:val="en-US" w:eastAsia="zh-CN"/>
          <w14:textFill>
            <w14:solidFill>
              <w14:schemeClr w14:val="tx1"/>
            </w14:solidFill>
          </w14:textFill>
        </w:rPr>
        <w:t>处理</w:t>
      </w:r>
      <w:r>
        <w:rPr>
          <w:rFonts w:hint="eastAsia" w:ascii="宋体" w:hAnsi="宋体"/>
          <w:color w:val="000000" w:themeColor="text1"/>
          <w:sz w:val="24"/>
          <w:highlight w:val="none"/>
          <w14:textFill>
            <w14:solidFill>
              <w14:schemeClr w14:val="tx1"/>
            </w14:solidFill>
          </w14:textFill>
        </w:rPr>
        <w:t>、调换或退货的实际费用。</w:t>
      </w:r>
      <w:r>
        <w:rPr>
          <w:rFonts w:hint="eastAsia" w:ascii="宋体" w:hAnsi="宋体"/>
          <w:color w:val="000000" w:themeColor="text1"/>
          <w:sz w:val="24"/>
          <w:highlight w:val="none"/>
          <w:lang w:eastAsia="zh-CN"/>
          <w14:textFill>
            <w14:solidFill>
              <w14:schemeClr w14:val="tx1"/>
            </w14:solidFill>
          </w14:textFill>
        </w:rPr>
        <w:t>中标方</w:t>
      </w:r>
      <w:r>
        <w:rPr>
          <w:rFonts w:hint="eastAsia" w:ascii="宋体" w:hAnsi="宋体"/>
          <w:color w:val="000000" w:themeColor="text1"/>
          <w:sz w:val="24"/>
          <w:highlight w:val="none"/>
          <w14:textFill>
            <w14:solidFill>
              <w14:schemeClr w14:val="tx1"/>
            </w14:solidFill>
          </w14:textFill>
        </w:rPr>
        <w:t>不能</w:t>
      </w:r>
      <w:r>
        <w:rPr>
          <w:rFonts w:hint="eastAsia" w:ascii="宋体" w:hAnsi="宋体"/>
          <w:color w:val="000000" w:themeColor="text1"/>
          <w:sz w:val="24"/>
          <w:highlight w:val="none"/>
          <w:lang w:val="en-US" w:eastAsia="zh-CN"/>
          <w14:textFill>
            <w14:solidFill>
              <w14:schemeClr w14:val="tx1"/>
            </w14:solidFill>
          </w14:textFill>
        </w:rPr>
        <w:t>处理</w:t>
      </w:r>
      <w:r>
        <w:rPr>
          <w:rFonts w:hint="eastAsia" w:ascii="宋体" w:hAnsi="宋体"/>
          <w:color w:val="000000" w:themeColor="text1"/>
          <w:sz w:val="24"/>
          <w:highlight w:val="none"/>
          <w14:textFill>
            <w14:solidFill>
              <w14:schemeClr w14:val="tx1"/>
            </w14:solidFill>
          </w14:textFill>
        </w:rPr>
        <w:t>、调换或不能退货的，应退回相应货款，并承担相应的违约责任。</w:t>
      </w:r>
    </w:p>
    <w:p w14:paraId="29468CCD">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中标方</w:t>
      </w:r>
      <w:r>
        <w:rPr>
          <w:rFonts w:hint="eastAsia" w:ascii="宋体" w:hAnsi="宋体"/>
          <w:color w:val="000000" w:themeColor="text1"/>
          <w:sz w:val="24"/>
          <w:highlight w:val="none"/>
          <w14:textFill>
            <w14:solidFill>
              <w14:schemeClr w14:val="tx1"/>
            </w14:solidFill>
          </w14:textFill>
        </w:rPr>
        <w:t>未能按时交货，每拖延</w:t>
      </w: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天，须向</w:t>
      </w:r>
      <w:r>
        <w:rPr>
          <w:rFonts w:hint="eastAsia" w:ascii="宋体" w:hAnsi="宋体"/>
          <w:color w:val="000000" w:themeColor="text1"/>
          <w:sz w:val="24"/>
          <w:highlight w:val="none"/>
          <w:lang w:eastAsia="zh-CN"/>
          <w14:textFill>
            <w14:solidFill>
              <w14:schemeClr w14:val="tx1"/>
            </w14:solidFill>
          </w14:textFill>
        </w:rPr>
        <w:t>采购方</w:t>
      </w:r>
      <w:r>
        <w:rPr>
          <w:rFonts w:hint="eastAsia" w:ascii="宋体" w:hAnsi="宋体"/>
          <w:color w:val="000000" w:themeColor="text1"/>
          <w:sz w:val="24"/>
          <w:highlight w:val="none"/>
          <w14:textFill>
            <w14:solidFill>
              <w14:schemeClr w14:val="tx1"/>
            </w14:solidFill>
          </w14:textFill>
        </w:rPr>
        <w:t>支付</w:t>
      </w:r>
      <w:r>
        <w:rPr>
          <w:rFonts w:hint="eastAsia" w:ascii="宋体" w:hAnsi="宋体"/>
          <w:color w:val="000000" w:themeColor="text1"/>
          <w:sz w:val="24"/>
          <w:highlight w:val="none"/>
          <w:lang w:val="en-US" w:eastAsia="zh-CN"/>
          <w14:textFill>
            <w14:solidFill>
              <w14:schemeClr w14:val="tx1"/>
            </w14:solidFill>
          </w14:textFill>
        </w:rPr>
        <w:t>订单总</w:t>
      </w:r>
      <w:r>
        <w:rPr>
          <w:rFonts w:hint="eastAsia" w:ascii="宋体" w:hAnsi="宋体"/>
          <w:color w:val="000000" w:themeColor="text1"/>
          <w:sz w:val="24"/>
          <w:highlight w:val="none"/>
          <w14:textFill>
            <w14:solidFill>
              <w14:schemeClr w14:val="tx1"/>
            </w14:solidFill>
          </w14:textFill>
        </w:rPr>
        <w:t>金额的</w:t>
      </w:r>
      <w:r>
        <w:rPr>
          <w:rFonts w:hint="eastAsia" w:ascii="宋体" w:hAnsi="宋体"/>
          <w:color w:val="000000" w:themeColor="text1"/>
          <w:sz w:val="24"/>
          <w:highlight w:val="none"/>
          <w:lang w:val="en-US" w:eastAsia="zh-CN"/>
          <w14:textFill>
            <w14:solidFill>
              <w14:schemeClr w14:val="tx1"/>
            </w14:solidFill>
          </w14:textFill>
        </w:rPr>
        <w:t>万分之三</w:t>
      </w:r>
      <w:r>
        <w:rPr>
          <w:rFonts w:hint="eastAsia" w:ascii="宋体" w:hAnsi="宋体"/>
          <w:color w:val="000000" w:themeColor="text1"/>
          <w:sz w:val="24"/>
          <w:highlight w:val="none"/>
          <w14:textFill>
            <w14:solidFill>
              <w14:schemeClr w14:val="tx1"/>
            </w14:solidFill>
          </w14:textFill>
        </w:rPr>
        <w:t>的违约金。超过合同规定的交付货物时间</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天以上，</w:t>
      </w:r>
      <w:r>
        <w:rPr>
          <w:rFonts w:hint="eastAsia" w:ascii="宋体" w:hAnsi="宋体"/>
          <w:color w:val="000000" w:themeColor="text1"/>
          <w:sz w:val="24"/>
          <w:highlight w:val="none"/>
          <w:lang w:eastAsia="zh-CN"/>
          <w14:textFill>
            <w14:solidFill>
              <w14:schemeClr w14:val="tx1"/>
            </w14:solidFill>
          </w14:textFill>
        </w:rPr>
        <w:t>采购方</w:t>
      </w:r>
      <w:r>
        <w:rPr>
          <w:rFonts w:hint="eastAsia" w:ascii="宋体" w:hAnsi="宋体"/>
          <w:color w:val="000000" w:themeColor="text1"/>
          <w:sz w:val="24"/>
          <w:highlight w:val="none"/>
          <w14:textFill>
            <w14:solidFill>
              <w14:schemeClr w14:val="tx1"/>
            </w14:solidFill>
          </w14:textFill>
        </w:rPr>
        <w:t>有权单方面解除合同，由此造成的一切损失由</w:t>
      </w:r>
      <w:r>
        <w:rPr>
          <w:rFonts w:hint="eastAsia" w:ascii="宋体" w:hAnsi="宋体"/>
          <w:color w:val="000000" w:themeColor="text1"/>
          <w:sz w:val="24"/>
          <w:highlight w:val="none"/>
          <w:lang w:eastAsia="zh-CN"/>
          <w14:textFill>
            <w14:solidFill>
              <w14:schemeClr w14:val="tx1"/>
            </w14:solidFill>
          </w14:textFill>
        </w:rPr>
        <w:t>中标方</w:t>
      </w:r>
      <w:r>
        <w:rPr>
          <w:rFonts w:hint="eastAsia" w:ascii="宋体" w:hAnsi="宋体"/>
          <w:color w:val="000000" w:themeColor="text1"/>
          <w:sz w:val="24"/>
          <w:highlight w:val="none"/>
          <w14:textFill>
            <w14:solidFill>
              <w14:schemeClr w14:val="tx1"/>
            </w14:solidFill>
          </w14:textFill>
        </w:rPr>
        <w:t>承担。</w:t>
      </w:r>
    </w:p>
    <w:p w14:paraId="617B2AD7">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中标方</w:t>
      </w:r>
      <w:r>
        <w:rPr>
          <w:rFonts w:hint="eastAsia" w:ascii="宋体" w:hAnsi="宋体"/>
          <w:color w:val="000000" w:themeColor="text1"/>
          <w:sz w:val="24"/>
          <w:highlight w:val="none"/>
          <w14:textFill>
            <w14:solidFill>
              <w14:schemeClr w14:val="tx1"/>
            </w14:solidFill>
          </w14:textFill>
        </w:rPr>
        <w:t>交付的货物不符合合同规定的，</w:t>
      </w:r>
      <w:r>
        <w:rPr>
          <w:rFonts w:hint="eastAsia" w:ascii="宋体" w:hAnsi="宋体"/>
          <w:color w:val="000000" w:themeColor="text1"/>
          <w:sz w:val="24"/>
          <w:highlight w:val="none"/>
          <w:lang w:eastAsia="zh-CN"/>
          <w14:textFill>
            <w14:solidFill>
              <w14:schemeClr w14:val="tx1"/>
            </w14:solidFill>
          </w14:textFill>
        </w:rPr>
        <w:t>采购方</w:t>
      </w:r>
      <w:r>
        <w:rPr>
          <w:rFonts w:hint="eastAsia" w:ascii="宋体" w:hAnsi="宋体"/>
          <w:color w:val="000000" w:themeColor="text1"/>
          <w:sz w:val="24"/>
          <w:highlight w:val="none"/>
          <w14:textFill>
            <w14:solidFill>
              <w14:schemeClr w14:val="tx1"/>
            </w14:solidFill>
          </w14:textFill>
        </w:rPr>
        <w:t>有权拒收，</w:t>
      </w:r>
      <w:r>
        <w:rPr>
          <w:rFonts w:hint="eastAsia" w:ascii="宋体" w:hAnsi="宋体"/>
          <w:color w:val="000000" w:themeColor="text1"/>
          <w:sz w:val="24"/>
          <w:highlight w:val="none"/>
          <w:lang w:eastAsia="zh-CN"/>
          <w14:textFill>
            <w14:solidFill>
              <w14:schemeClr w14:val="tx1"/>
            </w14:solidFill>
          </w14:textFill>
        </w:rPr>
        <w:t>中标方</w:t>
      </w:r>
      <w:r>
        <w:rPr>
          <w:rFonts w:hint="eastAsia" w:ascii="宋体" w:hAnsi="宋体"/>
          <w:color w:val="000000" w:themeColor="text1"/>
          <w:sz w:val="24"/>
          <w:highlight w:val="none"/>
          <w14:textFill>
            <w14:solidFill>
              <w14:schemeClr w14:val="tx1"/>
            </w14:solidFill>
          </w14:textFill>
        </w:rPr>
        <w:t>向</w:t>
      </w:r>
      <w:r>
        <w:rPr>
          <w:rFonts w:hint="eastAsia" w:ascii="宋体" w:hAnsi="宋体"/>
          <w:color w:val="000000" w:themeColor="text1"/>
          <w:sz w:val="24"/>
          <w:highlight w:val="none"/>
          <w:lang w:eastAsia="zh-CN"/>
          <w14:textFill>
            <w14:solidFill>
              <w14:schemeClr w14:val="tx1"/>
            </w14:solidFill>
          </w14:textFill>
        </w:rPr>
        <w:t>采购方</w:t>
      </w:r>
      <w:r>
        <w:rPr>
          <w:rFonts w:hint="eastAsia" w:ascii="宋体" w:hAnsi="宋体"/>
          <w:color w:val="000000" w:themeColor="text1"/>
          <w:sz w:val="24"/>
          <w:highlight w:val="none"/>
          <w14:textFill>
            <w14:solidFill>
              <w14:schemeClr w14:val="tx1"/>
            </w14:solidFill>
          </w14:textFill>
        </w:rPr>
        <w:t>支付订单总金额的 10% 的违约金。</w:t>
      </w:r>
    </w:p>
    <w:p w14:paraId="29478415">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default" w:ascii="宋体" w:hAnsi="宋体" w:eastAsiaTheme="minorEastAsia"/>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12.中标方需在中标后5个日历日内提供样品。</w:t>
      </w:r>
    </w:p>
    <w:p w14:paraId="086C183E">
      <w:pPr>
        <w:pStyle w:val="11"/>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5EA41"/>
    <w:multiLevelType w:val="singleLevel"/>
    <w:tmpl w:val="AE45EA4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3NmYyMjU5OTViZDViYmUzYWY0ODgxZWRmNTE4OTkifQ=="/>
  </w:docVars>
  <w:rsids>
    <w:rsidRoot w:val="0031614B"/>
    <w:rsid w:val="0031614B"/>
    <w:rsid w:val="00673234"/>
    <w:rsid w:val="007B7F98"/>
    <w:rsid w:val="008D606B"/>
    <w:rsid w:val="00945E6C"/>
    <w:rsid w:val="00A86B7B"/>
    <w:rsid w:val="03680A5D"/>
    <w:rsid w:val="04620439"/>
    <w:rsid w:val="046811EE"/>
    <w:rsid w:val="09CB2890"/>
    <w:rsid w:val="0B6F52BB"/>
    <w:rsid w:val="0C375C8C"/>
    <w:rsid w:val="0C590374"/>
    <w:rsid w:val="10EC5C5A"/>
    <w:rsid w:val="12CA5B28"/>
    <w:rsid w:val="13772F7E"/>
    <w:rsid w:val="1816392F"/>
    <w:rsid w:val="1CA53161"/>
    <w:rsid w:val="1CC443F8"/>
    <w:rsid w:val="1E2F73B4"/>
    <w:rsid w:val="243F37D7"/>
    <w:rsid w:val="26CF7B9D"/>
    <w:rsid w:val="28B74948"/>
    <w:rsid w:val="29F313D0"/>
    <w:rsid w:val="2F2C702A"/>
    <w:rsid w:val="30874C00"/>
    <w:rsid w:val="33CF0D98"/>
    <w:rsid w:val="377B5B68"/>
    <w:rsid w:val="398B750F"/>
    <w:rsid w:val="4674757D"/>
    <w:rsid w:val="46C14C80"/>
    <w:rsid w:val="4D9C48FD"/>
    <w:rsid w:val="4F2002A2"/>
    <w:rsid w:val="595922F0"/>
    <w:rsid w:val="5DBB0F46"/>
    <w:rsid w:val="5EEB2A8D"/>
    <w:rsid w:val="65272203"/>
    <w:rsid w:val="674C6DE3"/>
    <w:rsid w:val="68882CE8"/>
    <w:rsid w:val="6AD05083"/>
    <w:rsid w:val="73797DFD"/>
    <w:rsid w:val="77466407"/>
    <w:rsid w:val="794F02E3"/>
    <w:rsid w:val="7AC51A4D"/>
    <w:rsid w:val="7B202427"/>
    <w:rsid w:val="7B582145"/>
    <w:rsid w:val="7C4F1EB7"/>
    <w:rsid w:val="7E4C7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utoSpaceDE/>
      <w:autoSpaceDN/>
      <w:adjustRightInd/>
      <w:spacing w:before="260" w:after="260" w:line="416" w:lineRule="auto"/>
      <w:jc w:val="both"/>
      <w:outlineLvl w:val="1"/>
    </w:pPr>
    <w:rPr>
      <w:rFonts w:ascii="Arial" w:hAnsi="Arial" w:eastAsia="黑体"/>
      <w:b/>
      <w:bCs/>
      <w:kern w:val="2"/>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qFormat/>
    <w:uiPriority w:val="0"/>
    <w:pPr>
      <w:spacing w:after="120"/>
    </w:pPr>
  </w:style>
  <w:style w:type="paragraph" w:customStyle="1" w:styleId="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6">
    <w:name w:val="Body Text Indent"/>
    <w:basedOn w:val="1"/>
    <w:qFormat/>
    <w:uiPriority w:val="0"/>
    <w:pPr>
      <w:spacing w:line="360" w:lineRule="auto"/>
      <w:ind w:left="716" w:leftChars="341" w:firstLine="2"/>
    </w:pPr>
    <w:rPr>
      <w:rFonts w:ascii="宋体" w:hAnsi="宋体"/>
      <w:bCs/>
    </w:rPr>
  </w:style>
  <w:style w:type="paragraph" w:styleId="7">
    <w:name w:val="Plain Text"/>
    <w:basedOn w:val="1"/>
    <w:qFormat/>
    <w:uiPriority w:val="0"/>
    <w:pPr>
      <w:widowControl/>
      <w:overflowPunct w:val="0"/>
      <w:autoSpaceDE w:val="0"/>
      <w:autoSpaceDN w:val="0"/>
      <w:adjustRightInd w:val="0"/>
      <w:jc w:val="left"/>
      <w:textAlignment w:val="baseline"/>
    </w:pPr>
    <w:rPr>
      <w:rFonts w:ascii="宋体" w:hAnsi="Courier New" w:cs="楷体_GB2312"/>
      <w:kern w:val="0"/>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character" w:customStyle="1" w:styleId="12">
    <w:name w:val="NormalCharacter"/>
    <w:semiHidden/>
    <w:qFormat/>
    <w:uiPriority w:val="0"/>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1676</Words>
  <Characters>1809</Characters>
  <Lines>3</Lines>
  <Paragraphs>1</Paragraphs>
  <TotalTime>2</TotalTime>
  <ScaleCrop>false</ScaleCrop>
  <LinksUpToDate>false</LinksUpToDate>
  <CharactersWithSpaces>1831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2023-10-16T08:09:00Z</dcterms:created>
  <dc:creator>garry</dc:creator>
  <cp:lastModifiedBy>明心</cp:lastModifiedBy>
  <cp:lastPrinted>2023-12-04T06:41:00Z</cp:lastPrinted>
  <dcterms:modified xsi:type="dcterms:W3CDTF">2025-10-13T01:18:49Z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71F4A83A31C54E77994210902E5FD6B3_13</vt:lpwstr>
  </property>
  <property fmtid="{D5CDD505-2E9C-101B-9397-08002B2CF9AE}" pid="4" name="KSOTemplateDocerSaveRecord">
    <vt:lpwstr>eyJoZGlkIjoiMTNjZWRmMjY4NTc4NmJjNDQ5MGNmOTdlN2E4ODE2NTYiLCJ1c2VySWQiOiI2Mjg4OTE4NTYifQ==</vt:lpwstr>
  </property>
</Properties>
</file>