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37FA7">
      <w:pPr>
        <w:spacing w:line="520" w:lineRule="exact"/>
        <w:ind w:left="358" w:hanging="358" w:hangingChars="81"/>
        <w:jc w:val="center"/>
        <w:rPr>
          <w:rFonts w:hint="eastAsia" w:ascii="仿宋" w:hAnsi="仿宋" w:eastAsia="仿宋"/>
          <w:b/>
          <w:bCs/>
          <w:sz w:val="44"/>
          <w:lang w:eastAsia="zh-CN"/>
        </w:rPr>
      </w:pPr>
      <w:r>
        <w:rPr>
          <w:rFonts w:hint="eastAsia" w:ascii="仿宋" w:hAnsi="仿宋" w:eastAsia="仿宋"/>
          <w:b/>
          <w:bCs/>
          <w:sz w:val="44"/>
          <w:lang w:eastAsia="zh-CN"/>
        </w:rPr>
        <w:t>珠海市中西医结合医院2025年度纸品采购项目</w:t>
      </w:r>
    </w:p>
    <w:p w14:paraId="27205739">
      <w:pPr>
        <w:spacing w:line="520" w:lineRule="exact"/>
        <w:ind w:left="358" w:hanging="358" w:hangingChars="81"/>
        <w:jc w:val="center"/>
        <w:rPr>
          <w:rFonts w:hint="eastAsia" w:ascii="仿宋" w:hAnsi="仿宋" w:eastAsia="仿宋"/>
          <w:b/>
          <w:bCs/>
          <w:sz w:val="44"/>
          <w:lang w:eastAsia="zh-CN"/>
        </w:rPr>
      </w:pPr>
      <w:r>
        <w:rPr>
          <w:rFonts w:hint="eastAsia" w:ascii="仿宋" w:hAnsi="仿宋" w:eastAsia="仿宋"/>
          <w:b/>
          <w:bCs/>
          <w:sz w:val="44"/>
          <w:lang w:eastAsia="zh-CN"/>
        </w:rPr>
        <w:t>用户需求</w:t>
      </w:r>
    </w:p>
    <w:p w14:paraId="3A3F5940">
      <w:pPr>
        <w:keepNext w:val="0"/>
        <w:keepLines w:val="0"/>
        <w:pageBreakBefore w:val="0"/>
        <w:kinsoku/>
        <w:wordWrap/>
        <w:overflowPunct/>
        <w:topLinePunct w:val="0"/>
        <w:autoSpaceDE w:val="0"/>
        <w:autoSpaceDN w:val="0"/>
        <w:bidi w:val="0"/>
        <w:adjustRightInd w:val="0"/>
        <w:spacing w:before="63" w:beforeLines="20" w:line="360" w:lineRule="auto"/>
        <w:ind w:firstLine="0" w:firstLineChars="0"/>
        <w:jc w:val="left"/>
        <w:textAlignment w:val="auto"/>
        <w:rPr>
          <w:rFonts w:ascii="宋体" w:hAnsi="宋体" w:eastAsia="宋体" w:cs="宋体"/>
          <w:b/>
          <w:color w:val="000000"/>
          <w:kern w:val="0"/>
          <w:sz w:val="28"/>
          <w:szCs w:val="28"/>
        </w:rPr>
      </w:pPr>
      <w:r>
        <w:rPr>
          <w:rFonts w:hint="eastAsia" w:ascii="宋体" w:hAnsi="宋体" w:eastAsia="宋体" w:cs="宋体"/>
          <w:b/>
          <w:color w:val="000000"/>
          <w:kern w:val="0"/>
          <w:sz w:val="28"/>
          <w:szCs w:val="28"/>
        </w:rPr>
        <w:t>一、招标概况</w:t>
      </w:r>
    </w:p>
    <w:p w14:paraId="46D492B0">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default" w:ascii="宋体" w:hAnsi="宋体" w:eastAsia="宋体" w:cs="Times New Roman"/>
          <w:sz w:val="28"/>
          <w:szCs w:val="28"/>
          <w:lang w:val="en-US" w:eastAsia="zh-CN"/>
        </w:rPr>
      </w:pPr>
      <w:r>
        <w:rPr>
          <w:rFonts w:ascii="宋体" w:hAnsi="宋体" w:eastAsia="宋体" w:cs="宋体"/>
          <w:kern w:val="0"/>
          <w:sz w:val="28"/>
          <w:szCs w:val="28"/>
        </w:rPr>
        <w:t>1</w:t>
      </w:r>
      <w:r>
        <w:rPr>
          <w:rFonts w:hint="eastAsia" w:ascii="宋体" w:hAnsi="宋体" w:eastAsia="宋体" w:cs="宋体"/>
          <w:kern w:val="0"/>
          <w:sz w:val="28"/>
          <w:szCs w:val="28"/>
        </w:rPr>
        <w:t>、项目名称：</w:t>
      </w:r>
      <w:r>
        <w:rPr>
          <w:rFonts w:hint="eastAsia" w:ascii="宋体" w:hAnsi="宋体" w:eastAsia="宋体" w:cs="Times New Roman"/>
          <w:sz w:val="28"/>
          <w:szCs w:val="28"/>
          <w:lang w:eastAsia="zh-CN"/>
        </w:rPr>
        <w:t>珠海市中西医结合医院2025年度纸品采购</w:t>
      </w:r>
      <w:r>
        <w:rPr>
          <w:rFonts w:hint="eastAsia" w:ascii="宋体" w:hAnsi="宋体" w:cs="Times New Roman"/>
          <w:sz w:val="28"/>
          <w:szCs w:val="28"/>
          <w:lang w:val="en-US" w:eastAsia="zh-CN"/>
        </w:rPr>
        <w:t>项目</w:t>
      </w:r>
      <w:r>
        <w:rPr>
          <w:rFonts w:hint="eastAsia" w:ascii="宋体" w:hAnsi="宋体" w:eastAsia="宋体" w:cs="Times New Roman"/>
          <w:sz w:val="28"/>
          <w:szCs w:val="28"/>
          <w:lang w:eastAsia="zh-CN"/>
        </w:rPr>
        <w:t>。</w:t>
      </w:r>
    </w:p>
    <w:p w14:paraId="63D3F18D">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default" w:ascii="宋体" w:hAnsi="宋体" w:eastAsia="宋体"/>
          <w:sz w:val="28"/>
          <w:szCs w:val="28"/>
          <w:lang w:val="en-US" w:eastAsia="zh-CN"/>
        </w:rPr>
      </w:pPr>
      <w:r>
        <w:rPr>
          <w:rFonts w:ascii="宋体" w:hAnsi="宋体" w:eastAsia="宋体" w:cs="宋体"/>
          <w:kern w:val="0"/>
          <w:sz w:val="28"/>
          <w:szCs w:val="28"/>
        </w:rPr>
        <w:t>2</w:t>
      </w:r>
      <w:r>
        <w:rPr>
          <w:rFonts w:hint="eastAsia" w:ascii="宋体" w:hAnsi="宋体" w:eastAsia="宋体" w:cs="宋体"/>
          <w:kern w:val="0"/>
          <w:sz w:val="28"/>
          <w:szCs w:val="28"/>
        </w:rPr>
        <w:t>、服务范围</w:t>
      </w:r>
      <w:r>
        <w:rPr>
          <w:rFonts w:hint="eastAsia" w:ascii="宋体" w:hAnsi="宋体" w:eastAsia="宋体"/>
          <w:sz w:val="28"/>
          <w:szCs w:val="28"/>
        </w:rPr>
        <w:t>：</w:t>
      </w:r>
      <w:r>
        <w:rPr>
          <w:rFonts w:hint="eastAsia" w:ascii="宋体" w:hAnsi="宋体" w:eastAsia="宋体"/>
          <w:sz w:val="28"/>
          <w:szCs w:val="28"/>
          <w:lang w:eastAsia="zh-CN"/>
        </w:rPr>
        <w:t>珠海市中西医结合医院。</w:t>
      </w:r>
    </w:p>
    <w:p w14:paraId="45700DC6">
      <w:pPr>
        <w:keepNext w:val="0"/>
        <w:keepLines w:val="0"/>
        <w:pageBreakBefore w:val="0"/>
        <w:widowControl/>
        <w:tabs>
          <w:tab w:val="left" w:pos="780"/>
        </w:tabs>
        <w:kinsoku/>
        <w:wordWrap/>
        <w:overflowPunct/>
        <w:topLinePunct w:val="0"/>
        <w:bidi w:val="0"/>
        <w:adjustRightInd w:val="0"/>
        <w:snapToGrid w:val="0"/>
        <w:spacing w:before="63" w:beforeLines="20" w:line="360" w:lineRule="auto"/>
        <w:ind w:firstLine="560" w:firstLineChars="200"/>
        <w:textAlignment w:val="auto"/>
        <w:rPr>
          <w:rFonts w:hint="default" w:ascii="宋体" w:hAnsi="宋体" w:cs="宋体"/>
          <w:b/>
          <w:bCs/>
          <w:color w:val="FF0000"/>
          <w:kern w:val="0"/>
          <w:sz w:val="28"/>
          <w:szCs w:val="28"/>
          <w:lang w:val="en-US" w:eastAsia="zh-CN"/>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、预算金额</w:t>
      </w:r>
      <w:r>
        <w:rPr>
          <w:rFonts w:hint="eastAsia" w:ascii="宋体" w:hAnsi="宋体" w:eastAsia="宋体" w:cs="宋体"/>
          <w:kern w:val="0"/>
          <w:sz w:val="28"/>
          <w:szCs w:val="28"/>
          <w:lang w:eastAsia="zh-CN"/>
        </w:rPr>
        <w:t>：</w:t>
      </w:r>
      <w:r>
        <w:rPr>
          <w:rFonts w:hint="eastAsia" w:ascii="宋体" w:hAnsi="宋体" w:cs="宋体"/>
          <w:kern w:val="0"/>
          <w:sz w:val="28"/>
          <w:szCs w:val="28"/>
          <w:lang w:val="en-US" w:eastAsia="zh-CN"/>
        </w:rPr>
        <w:t xml:space="preserve"> </w:t>
      </w:r>
      <w:r>
        <w:rPr>
          <w:rFonts w:hint="eastAsia" w:ascii="宋体" w:hAnsi="宋体" w:eastAsia="宋体"/>
          <w:sz w:val="28"/>
          <w:szCs w:val="28"/>
          <w:lang w:val="en-US" w:eastAsia="zh-CN"/>
        </w:rPr>
        <w:t>446,240.94</w:t>
      </w:r>
      <w:r>
        <w:rPr>
          <w:rFonts w:hint="eastAsia" w:ascii="宋体" w:hAnsi="宋体"/>
          <w:sz w:val="28"/>
          <w:szCs w:val="28"/>
          <w:lang w:val="en-US" w:eastAsia="zh-CN"/>
        </w:rPr>
        <w:t>元</w:t>
      </w:r>
    </w:p>
    <w:p w14:paraId="435E75E1">
      <w:pPr>
        <w:keepNext w:val="0"/>
        <w:keepLines w:val="0"/>
        <w:pageBreakBefore w:val="0"/>
        <w:widowControl/>
        <w:tabs>
          <w:tab w:val="left" w:pos="780"/>
        </w:tabs>
        <w:kinsoku/>
        <w:wordWrap/>
        <w:overflowPunct/>
        <w:topLinePunct w:val="0"/>
        <w:bidi w:val="0"/>
        <w:adjustRightInd w:val="0"/>
        <w:snapToGrid w:val="0"/>
        <w:spacing w:before="63" w:beforeLines="20" w:line="36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4</w:t>
      </w:r>
      <w:r>
        <w:rPr>
          <w:rFonts w:hint="eastAsia" w:ascii="宋体" w:hAnsi="宋体" w:eastAsia="宋体" w:cs="宋体"/>
          <w:kern w:val="0"/>
          <w:sz w:val="28"/>
          <w:szCs w:val="28"/>
        </w:rPr>
        <w:t>、服务期限：</w:t>
      </w:r>
      <w:r>
        <w:rPr>
          <w:rFonts w:hint="eastAsia" w:ascii="宋体" w:hAnsi="宋体" w:eastAsia="宋体" w:cs="宋体"/>
          <w:kern w:val="0"/>
          <w:sz w:val="28"/>
          <w:szCs w:val="28"/>
          <w:lang w:val="en-US" w:eastAsia="zh-CN"/>
        </w:rPr>
        <w:t>1年。</w:t>
      </w:r>
    </w:p>
    <w:p w14:paraId="1F7344C0">
      <w:pPr>
        <w:pStyle w:val="2"/>
        <w:spacing w:line="360" w:lineRule="auto"/>
        <w:ind w:firstLine="560" w:firstLineChars="200"/>
        <w:rPr>
          <w:rFonts w:hint="eastAsia" w:ascii="宋体" w:hAnsi="宋体" w:eastAsia="宋体" w:cs="宋体"/>
          <w:kern w:val="0"/>
          <w:sz w:val="28"/>
          <w:szCs w:val="28"/>
          <w:lang w:val="en-US" w:eastAsia="zh-CN"/>
        </w:rPr>
      </w:pPr>
      <w:r>
        <w:rPr>
          <w:rFonts w:hint="eastAsia" w:cs="宋体"/>
          <w:kern w:val="0"/>
          <w:sz w:val="28"/>
          <w:szCs w:val="28"/>
          <w:lang w:val="en-US" w:eastAsia="zh-CN"/>
        </w:rPr>
        <w:t>5</w:t>
      </w:r>
      <w:r>
        <w:rPr>
          <w:rFonts w:hint="eastAsia" w:ascii="宋体" w:hAnsi="宋体" w:eastAsia="宋体" w:cs="宋体"/>
          <w:kern w:val="0"/>
          <w:sz w:val="28"/>
          <w:szCs w:val="28"/>
          <w:lang w:val="en-US" w:eastAsia="zh-CN"/>
        </w:rPr>
        <w:t>、支付方式：双方</w:t>
      </w:r>
      <w:r>
        <w:rPr>
          <w:rFonts w:hint="eastAsia" w:cs="宋体"/>
          <w:kern w:val="0"/>
          <w:sz w:val="28"/>
          <w:szCs w:val="28"/>
          <w:lang w:val="en-US" w:eastAsia="zh-CN"/>
        </w:rPr>
        <w:t>按</w:t>
      </w:r>
      <w:r>
        <w:rPr>
          <w:rFonts w:hint="eastAsia" w:ascii="宋体" w:hAnsi="宋体" w:eastAsia="宋体" w:cs="宋体"/>
          <w:kern w:val="0"/>
          <w:sz w:val="28"/>
          <w:szCs w:val="28"/>
          <w:lang w:val="en-US" w:eastAsia="zh-CN"/>
        </w:rPr>
        <w:t>签定</w:t>
      </w:r>
      <w:r>
        <w:rPr>
          <w:rFonts w:hint="eastAsia" w:cs="宋体"/>
          <w:kern w:val="0"/>
          <w:sz w:val="28"/>
          <w:szCs w:val="28"/>
          <w:lang w:val="en-US" w:eastAsia="zh-CN"/>
        </w:rPr>
        <w:t>单价执行，根据实际发生的金额完成</w:t>
      </w:r>
      <w:r>
        <w:rPr>
          <w:rFonts w:hint="eastAsia" w:ascii="宋体" w:hAnsi="宋体" w:eastAsia="宋体" w:cs="宋体"/>
          <w:kern w:val="0"/>
          <w:sz w:val="28"/>
          <w:szCs w:val="28"/>
          <w:lang w:val="en-US" w:eastAsia="zh-CN"/>
        </w:rPr>
        <w:t>结算</w:t>
      </w:r>
      <w:r>
        <w:rPr>
          <w:rFonts w:hint="eastAsia" w:cs="宋体"/>
          <w:kern w:val="0"/>
          <w:sz w:val="28"/>
          <w:szCs w:val="28"/>
          <w:lang w:val="en-US" w:eastAsia="zh-CN"/>
        </w:rPr>
        <w:t>。</w:t>
      </w:r>
    </w:p>
    <w:p w14:paraId="0813EBD2">
      <w:pPr>
        <w:pStyle w:val="6"/>
        <w:keepNext w:val="0"/>
        <w:keepLines w:val="0"/>
        <w:pageBreakBefore w:val="0"/>
        <w:kinsoku/>
        <w:wordWrap/>
        <w:overflowPunct/>
        <w:topLinePunct w:val="0"/>
        <w:bidi w:val="0"/>
        <w:snapToGrid w:val="0"/>
        <w:spacing w:before="63" w:beforeLines="20"/>
        <w:ind w:left="0" w:leftChars="0" w:firstLine="0" w:firstLineChars="0"/>
        <w:textAlignment w:val="auto"/>
        <w:rPr>
          <w:rFonts w:hint="eastAsia" w:eastAsia="宋体" w:cs="宋体"/>
          <w:b/>
          <w:sz w:val="28"/>
          <w:szCs w:val="28"/>
          <w:lang w:eastAsia="zh-CN"/>
        </w:rPr>
      </w:pPr>
      <w:r>
        <w:rPr>
          <w:rFonts w:hint="eastAsia" w:cs="宋体"/>
          <w:b/>
          <w:sz w:val="28"/>
          <w:szCs w:val="28"/>
        </w:rPr>
        <w:t>二、</w:t>
      </w:r>
      <w:r>
        <w:rPr>
          <w:rFonts w:hint="eastAsia" w:cs="宋体"/>
          <w:b/>
          <w:sz w:val="28"/>
          <w:szCs w:val="28"/>
          <w:lang w:eastAsia="zh-CN"/>
        </w:rPr>
        <w:t>投标人</w:t>
      </w:r>
      <w:r>
        <w:rPr>
          <w:rFonts w:hint="eastAsia" w:cs="宋体"/>
          <w:b/>
          <w:sz w:val="28"/>
          <w:szCs w:val="28"/>
        </w:rPr>
        <w:t>资质要</w:t>
      </w:r>
      <w:r>
        <w:rPr>
          <w:rFonts w:hint="eastAsia" w:cs="宋体"/>
          <w:b/>
          <w:sz w:val="28"/>
          <w:szCs w:val="28"/>
          <w:lang w:eastAsia="zh-CN"/>
        </w:rPr>
        <w:t>求</w:t>
      </w:r>
    </w:p>
    <w:p w14:paraId="332E9C48">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8"/>
          <w:szCs w:val="28"/>
        </w:rPr>
        <w:t>1、</w:t>
      </w:r>
      <w:r>
        <w:rPr>
          <w:rFonts w:hint="eastAsia" w:ascii="宋体" w:hAnsi="宋体" w:cs="宋体"/>
          <w:color w:val="000000"/>
          <w:kern w:val="0"/>
          <w:sz w:val="28"/>
          <w:szCs w:val="28"/>
          <w:lang w:eastAsia="zh-CN"/>
        </w:rPr>
        <w:t>投标人</w:t>
      </w:r>
      <w:r>
        <w:rPr>
          <w:rFonts w:hint="eastAsia" w:ascii="宋体" w:hAnsi="宋体" w:eastAsia="宋体" w:cs="宋体"/>
          <w:kern w:val="0"/>
          <w:sz w:val="28"/>
          <w:szCs w:val="28"/>
          <w:lang w:val="en-US" w:eastAsia="zh-CN" w:bidi="ar-SA"/>
        </w:rPr>
        <w:t>需提供在中华人民共和国境内注册的法人或其他组织的营业执照或事业单位法人证书或社会团体法人登记证书复印件（加盖公章）、法人资格证明书/法人授权委托书。</w:t>
      </w:r>
    </w:p>
    <w:p w14:paraId="71E5ED61">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2</w:t>
      </w:r>
      <w:r>
        <w:rPr>
          <w:rFonts w:hint="eastAsia" w:ascii="宋体" w:hAnsi="宋体" w:eastAsia="宋体" w:cs="宋体"/>
          <w:color w:val="000000"/>
          <w:kern w:val="0"/>
          <w:sz w:val="28"/>
          <w:szCs w:val="28"/>
        </w:rPr>
        <w:t>、</w:t>
      </w:r>
      <w:r>
        <w:rPr>
          <w:rFonts w:hint="eastAsia" w:ascii="宋体" w:hAnsi="宋体" w:cs="宋体"/>
          <w:color w:val="000000"/>
          <w:kern w:val="0"/>
          <w:sz w:val="28"/>
          <w:szCs w:val="28"/>
          <w:lang w:eastAsia="zh-CN"/>
        </w:rPr>
        <w:t>投标人</w:t>
      </w:r>
      <w:r>
        <w:rPr>
          <w:rFonts w:hint="eastAsia" w:ascii="宋体" w:hAnsi="宋体" w:eastAsia="宋体" w:cs="宋体"/>
          <w:color w:val="000000"/>
          <w:kern w:val="0"/>
          <w:sz w:val="28"/>
          <w:szCs w:val="28"/>
        </w:rPr>
        <w:t>在“信用中国”（www.creditchina.gov.cn）、“中国政府采购网”（www.ccgp.gov.cn）没有被列入失信被执行人、重大税收违法案件当事人名单、政府采购严重违法失信行为记录名单（提供上述网站的信用记录查询结果打印或网页截图页面加盖</w:t>
      </w:r>
      <w:r>
        <w:rPr>
          <w:rFonts w:hint="eastAsia" w:ascii="宋体" w:hAnsi="宋体" w:cs="宋体"/>
          <w:color w:val="000000"/>
          <w:kern w:val="0"/>
          <w:sz w:val="28"/>
          <w:szCs w:val="28"/>
          <w:lang w:eastAsia="zh-CN"/>
        </w:rPr>
        <w:t>采购人</w:t>
      </w:r>
      <w:r>
        <w:rPr>
          <w:rFonts w:hint="eastAsia" w:ascii="宋体" w:hAnsi="宋体" w:eastAsia="宋体" w:cs="宋体"/>
          <w:color w:val="000000"/>
          <w:kern w:val="0"/>
          <w:sz w:val="28"/>
          <w:szCs w:val="28"/>
        </w:rPr>
        <w:t>公章），工商注册地在珠海市的</w:t>
      </w:r>
      <w:r>
        <w:rPr>
          <w:rFonts w:hint="eastAsia" w:ascii="宋体" w:hAnsi="宋体" w:cs="宋体"/>
          <w:color w:val="000000"/>
          <w:kern w:val="0"/>
          <w:sz w:val="28"/>
          <w:szCs w:val="28"/>
          <w:lang w:eastAsia="zh-CN"/>
        </w:rPr>
        <w:t>采购人</w:t>
      </w:r>
      <w:r>
        <w:rPr>
          <w:rFonts w:hint="eastAsia" w:ascii="宋体" w:hAnsi="宋体" w:eastAsia="宋体" w:cs="宋体"/>
          <w:color w:val="000000"/>
          <w:kern w:val="0"/>
          <w:sz w:val="28"/>
          <w:szCs w:val="28"/>
        </w:rPr>
        <w:t>还须同时提供“信用中国（广东珠海）”（http://credit.zhuhai.gov.cn/）的信用记录查询结果。</w:t>
      </w:r>
    </w:p>
    <w:p w14:paraId="21C3AA9A">
      <w:pPr>
        <w:keepNext w:val="0"/>
        <w:keepLines w:val="0"/>
        <w:pageBreakBefore w:val="0"/>
        <w:kinsoku/>
        <w:wordWrap/>
        <w:overflowPunct/>
        <w:topLinePunct w:val="0"/>
        <w:autoSpaceDE w:val="0"/>
        <w:autoSpaceDN w:val="0"/>
        <w:bidi w:val="0"/>
        <w:adjustRightInd w:val="0"/>
        <w:spacing w:before="63" w:beforeLines="20" w:line="360" w:lineRule="auto"/>
        <w:ind w:firstLine="280" w:firstLineChars="1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 xml:space="preserve"> </w:t>
      </w:r>
    </w:p>
    <w:p w14:paraId="5A9D2538">
      <w:pPr>
        <w:spacing w:line="520" w:lineRule="exact"/>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三、报价单</w:t>
      </w:r>
    </w:p>
    <w:tbl>
      <w:tblPr>
        <w:tblStyle w:val="9"/>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0"/>
        <w:gridCol w:w="2416"/>
        <w:gridCol w:w="1502"/>
        <w:gridCol w:w="2343"/>
        <w:gridCol w:w="2343"/>
      </w:tblGrid>
      <w:tr w14:paraId="3F64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8F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D6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分项名称</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53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92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含税单价 (元)</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1C5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备注材质（例克重等参数）</w:t>
            </w:r>
          </w:p>
        </w:tc>
      </w:tr>
      <w:tr w14:paraId="6CF1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7C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458AD">
            <w:pPr>
              <w:keepNext w:val="0"/>
              <w:keepLines w:val="0"/>
              <w:widowControl/>
              <w:suppressLineNumbers w:val="0"/>
              <w:jc w:val="left"/>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A4黑白打印纸</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E4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D1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66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2690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7B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C762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A4彩色打 印</w:t>
            </w:r>
            <w:r>
              <w:rPr>
                <w:rFonts w:hint="eastAsia" w:ascii="宋体" w:hAnsi="宋体" w:eastAsia="宋体" w:cs="宋体"/>
                <w:i w:val="0"/>
                <w:iCs w:val="0"/>
                <w:color w:val="000000"/>
                <w:kern w:val="0"/>
                <w:sz w:val="15"/>
                <w:szCs w:val="15"/>
                <w:u w:val="none"/>
                <w:lang w:val="en-US" w:eastAsia="zh-CN" w:bidi="ar"/>
              </w:rPr>
              <w:t>纸</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D45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3E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6BE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01A9E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18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A2A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A5/B5黑白打 印</w:t>
            </w:r>
            <w:r>
              <w:rPr>
                <w:rFonts w:hint="eastAsia" w:ascii="宋体" w:hAnsi="宋体" w:eastAsia="宋体" w:cs="宋体"/>
                <w:i w:val="0"/>
                <w:iCs w:val="0"/>
                <w:color w:val="000000"/>
                <w:kern w:val="0"/>
                <w:sz w:val="15"/>
                <w:szCs w:val="15"/>
                <w:u w:val="none"/>
                <w:lang w:val="en-US" w:eastAsia="zh-CN" w:bidi="ar"/>
              </w:rPr>
              <w:t>纸</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D8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24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03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56D01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42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431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A5/B5彩色打 印</w:t>
            </w:r>
            <w:r>
              <w:rPr>
                <w:rFonts w:hint="eastAsia" w:ascii="宋体" w:hAnsi="宋体" w:eastAsia="宋体" w:cs="宋体"/>
                <w:i w:val="0"/>
                <w:iCs w:val="0"/>
                <w:color w:val="000000"/>
                <w:kern w:val="0"/>
                <w:sz w:val="15"/>
                <w:szCs w:val="15"/>
                <w:u w:val="none"/>
                <w:lang w:val="en-US" w:eastAsia="zh-CN" w:bidi="ar"/>
              </w:rPr>
              <w:t>纸</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90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66D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E8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7412D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21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D3ED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A3打印纸</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61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箱</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358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40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5071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DE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E9E7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150*279二层打印 纸</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93C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箱</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F7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ED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12F1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02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04E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单联二分之一打 印纸</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A3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箱</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55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FD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0E5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9D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D7A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80列单联三分一</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C5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箱</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CA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C5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3D34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02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60B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147打印纸</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48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箱</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33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1FF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1357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06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802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三联1/3</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381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箱</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DD6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CD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52A0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72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B4F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二联1/3</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EE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箱</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5F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8B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75CB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19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E8D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二联核算单</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D85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箱</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5D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1F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DB6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CC6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9B4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三联二分一打印 纸</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C81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箱</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7E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B0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121EC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99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6A2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二联二分一打印 纸</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5C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箱</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41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FB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6861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B9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DEF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80列单层</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2AF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箱</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08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BF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BEB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65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74D1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热敏条码纸 100*75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3D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卷</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C4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BF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6785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32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992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热敏条码纸50*19</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C28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卷</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D7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8F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1330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22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C07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热敏条码纸80*50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E20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卷</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55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AD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5FCC0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C6C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14FA6">
            <w:pPr>
              <w:keepNext w:val="0"/>
              <w:keepLines w:val="0"/>
              <w:widowControl/>
              <w:suppressLineNumbers w:val="0"/>
              <w:jc w:val="left"/>
              <w:textAlignment w:val="center"/>
              <w:rPr>
                <w:rFonts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热敏条码纸55*25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1A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卷</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37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AA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1E17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C8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4B8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热敏条码纸70*50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97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卷</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42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33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6BC5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0D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0D9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热敏条码纸70*40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7A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卷</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023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AA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2A0D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84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982D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热敏纸110*80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BF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卷</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E2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2F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1B6BB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BD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2F5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热敏条码纸70*70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62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卷</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81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80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12B3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FD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ABB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热敏纸80*80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39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卷</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B6B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7D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2569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E8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209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热敏纸57*30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37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卷</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37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38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4737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8A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ADA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A4打印纸 </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7E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A2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C8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0B50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4C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FBD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A5打印纸 </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1F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w:t>
            </w: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66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5B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46CC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742" w:type="pct"/>
            <w:tcBorders>
              <w:top w:val="single" w:color="000000" w:sz="4" w:space="0"/>
              <w:left w:val="single" w:color="000000" w:sz="4" w:space="0"/>
              <w:bottom w:val="nil"/>
              <w:right w:val="single" w:color="000000" w:sz="4" w:space="0"/>
            </w:tcBorders>
            <w:shd w:val="clear" w:color="auto" w:fill="auto"/>
            <w:vAlign w:val="center"/>
          </w:tcPr>
          <w:p w14:paraId="4B49F8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1195" w:type="pct"/>
            <w:tcBorders>
              <w:top w:val="single" w:color="000000" w:sz="4" w:space="0"/>
              <w:left w:val="single" w:color="000000" w:sz="4" w:space="0"/>
              <w:bottom w:val="nil"/>
              <w:right w:val="single" w:color="000000" w:sz="4" w:space="0"/>
            </w:tcBorders>
            <w:shd w:val="clear" w:color="auto" w:fill="auto"/>
            <w:vAlign w:val="center"/>
          </w:tcPr>
          <w:p w14:paraId="38C7A5F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条码纸75*50</w:t>
            </w:r>
          </w:p>
        </w:tc>
        <w:tc>
          <w:tcPr>
            <w:tcW w:w="743" w:type="pct"/>
            <w:tcBorders>
              <w:top w:val="single" w:color="000000" w:sz="4" w:space="0"/>
              <w:left w:val="single" w:color="000000" w:sz="4" w:space="0"/>
              <w:bottom w:val="nil"/>
              <w:right w:val="single" w:color="000000" w:sz="4" w:space="0"/>
            </w:tcBorders>
            <w:shd w:val="clear" w:color="auto" w:fill="auto"/>
            <w:vAlign w:val="center"/>
          </w:tcPr>
          <w:p w14:paraId="58EC92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卷</w:t>
            </w:r>
          </w:p>
        </w:tc>
        <w:tc>
          <w:tcPr>
            <w:tcW w:w="1159" w:type="pct"/>
            <w:tcBorders>
              <w:top w:val="single" w:color="000000" w:sz="4" w:space="0"/>
              <w:left w:val="single" w:color="000000" w:sz="4" w:space="0"/>
              <w:bottom w:val="nil"/>
              <w:right w:val="single" w:color="000000" w:sz="4" w:space="0"/>
            </w:tcBorders>
            <w:shd w:val="clear" w:color="auto" w:fill="auto"/>
            <w:vAlign w:val="center"/>
          </w:tcPr>
          <w:p w14:paraId="44B98D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159" w:type="pct"/>
            <w:tcBorders>
              <w:top w:val="single" w:color="000000" w:sz="4" w:space="0"/>
              <w:left w:val="single" w:color="000000" w:sz="4" w:space="0"/>
              <w:bottom w:val="nil"/>
              <w:right w:val="single" w:color="000000" w:sz="4" w:space="0"/>
            </w:tcBorders>
            <w:shd w:val="clear" w:color="auto" w:fill="auto"/>
            <w:vAlign w:val="center"/>
          </w:tcPr>
          <w:p w14:paraId="3F632B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bl>
    <w:p w14:paraId="1D6D58AA">
      <w:pPr>
        <w:pStyle w:val="2"/>
        <w:rPr>
          <w:rFonts w:hint="default"/>
          <w:lang w:val="en-US" w:eastAsia="zh-CN"/>
        </w:rPr>
      </w:pPr>
    </w:p>
    <w:p w14:paraId="7C9FB7D5">
      <w:pPr>
        <w:rPr>
          <w:rFonts w:hint="default"/>
          <w:lang w:val="en-US" w:eastAsia="zh-CN"/>
        </w:rPr>
      </w:pPr>
    </w:p>
    <w:p w14:paraId="1990E1E8">
      <w:pPr>
        <w:pStyle w:val="2"/>
        <w:rPr>
          <w:rFonts w:hint="default"/>
          <w:lang w:val="en-US" w:eastAsia="zh-CN"/>
        </w:rPr>
      </w:pPr>
    </w:p>
    <w:p w14:paraId="6AB19AF4">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cs="宋体"/>
          <w:color w:val="000000"/>
          <w:kern w:val="0"/>
          <w:sz w:val="28"/>
          <w:szCs w:val="28"/>
          <w:lang w:val="en-US" w:eastAsia="zh-CN"/>
        </w:rPr>
        <w:t>四、</w:t>
      </w:r>
      <w:r>
        <w:rPr>
          <w:rFonts w:hint="eastAsia" w:ascii="宋体" w:hAnsi="宋体" w:eastAsia="宋体" w:cs="宋体"/>
          <w:color w:val="000000"/>
          <w:kern w:val="0"/>
          <w:sz w:val="28"/>
          <w:szCs w:val="28"/>
        </w:rPr>
        <w:t>供货要求</w:t>
      </w:r>
    </w:p>
    <w:p w14:paraId="6E2E4C23">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1、供应商提供免费上门交货、验货服务，由此产生的运费、人工费等所需费用由供应商承担，报价应包含一切与项目工作相关的费用。</w:t>
      </w:r>
    </w:p>
    <w:p w14:paraId="10D2FD47">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2、合同期内以采购人发出需求的数量、到货时间、交货地点要求为准。</w:t>
      </w:r>
    </w:p>
    <w:p w14:paraId="5042AA1F">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3、供应商接收订单后，及时配货，根据采购人要求的物品品名、规格、数量及质量、重量、到货时间准时将货物送达指定地点。供应商应于每次配送货物时开具当批次发票，随货一同提交采购人。</w:t>
      </w:r>
    </w:p>
    <w:p w14:paraId="3A7D4B6C">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4、供应商应做好充足的备货准备，每周按次交货，采购人向供应商发出产品及数量要求后三天内交货。急需物资接到采购人电话通知后</w:t>
      </w:r>
      <w:r>
        <w:rPr>
          <w:rFonts w:hint="eastAsia" w:ascii="宋体" w:hAnsi="宋体" w:cs="宋体"/>
          <w:color w:val="000000"/>
          <w:kern w:val="0"/>
          <w:sz w:val="28"/>
          <w:szCs w:val="28"/>
          <w:lang w:val="en-US" w:eastAsia="zh-CN"/>
        </w:rPr>
        <w:t>4</w:t>
      </w:r>
      <w:r>
        <w:rPr>
          <w:rFonts w:hint="eastAsia" w:ascii="宋体" w:hAnsi="宋体" w:eastAsia="宋体" w:cs="宋体"/>
          <w:color w:val="000000"/>
          <w:kern w:val="0"/>
          <w:sz w:val="28"/>
          <w:szCs w:val="28"/>
        </w:rPr>
        <w:t>小时内积极响应并完成配送（供应商需出具承诺函并加盖公章，格式自拟）。</w:t>
      </w:r>
      <w:bookmarkStart w:id="0" w:name="_GoBack"/>
      <w:bookmarkEnd w:id="0"/>
    </w:p>
    <w:p w14:paraId="255D1E91">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5、供应商在发货前，对货品的外观质量、规格、数量等进行准确和全面的检验，并接受采购人对所送货物的品质及数量做检查。</w:t>
      </w:r>
    </w:p>
    <w:p w14:paraId="04230392">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6、物资配送入库后，协助采购人配送货物到指定科室，经相关科室接收人验收合格后方可离开。</w:t>
      </w:r>
    </w:p>
    <w:p w14:paraId="2C06E091">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7、供应商提供的全部货品采用相应标准的保护措施进行包装。供应商应承担由于包装不妥而引起的全部损失。</w:t>
      </w:r>
    </w:p>
    <w:p w14:paraId="45AA7411">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8、供应商提供的货物剩余有效期（按包装所示）≥6个月。</w:t>
      </w:r>
    </w:p>
    <w:p w14:paraId="7B1890B7">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cs="宋体"/>
          <w:color w:val="000000"/>
          <w:kern w:val="0"/>
          <w:sz w:val="28"/>
          <w:szCs w:val="28"/>
          <w:lang w:val="en-US" w:eastAsia="zh-CN"/>
        </w:rPr>
        <w:t>五、</w:t>
      </w:r>
      <w:r>
        <w:rPr>
          <w:rFonts w:hint="eastAsia" w:ascii="宋体" w:hAnsi="宋体" w:eastAsia="宋体" w:cs="宋体"/>
          <w:color w:val="000000"/>
          <w:kern w:val="0"/>
          <w:sz w:val="28"/>
          <w:szCs w:val="28"/>
        </w:rPr>
        <w:t>质量保证及售后服务</w:t>
      </w:r>
    </w:p>
    <w:p w14:paraId="26B4DE01">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1、供应商提供的货品质量与规格必须符合国家标准及采购人的使用要求，保质保量，若出现以次充好、以劣充优，采购人有权拒绝收货或退货，由于拒收或退货产生的一切费用由供应商承担。</w:t>
      </w:r>
    </w:p>
    <w:p w14:paraId="7F6FF65B">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2、供应商提供的纸张应平滑、干净、完整；不应有影响使用的外观纸病，如硬质块、折子、皱纹及各种条痕、斑点、透光点、裂口、孔眼、杂质等（供应商需出具承诺函并加盖公章，格式自拟）。</w:t>
      </w:r>
    </w:p>
    <w:p w14:paraId="5459869A">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3、对验收不合格的货品，供应商须在12小时内提供符合要求的货品，并且承担由此产生的一切费用（供应商需出具承诺函并加盖公章，格式自拟）。</w:t>
      </w:r>
    </w:p>
    <w:p w14:paraId="67BBCC5A">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4、采购人使用过程中如有缺陷、损坏等质量问题或采购人使用量增加等，供应商需及时供货或更换，不得无理由拒绝供货或提供服务，如所定物品不适用，供应商须免费进行更换或退货。</w:t>
      </w:r>
    </w:p>
    <w:p w14:paraId="36940F24">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default" w:ascii="宋体" w:hAnsi="宋体" w:eastAsia="宋体" w:cs="宋体"/>
          <w:color w:val="000000"/>
          <w:kern w:val="0"/>
          <w:sz w:val="28"/>
          <w:szCs w:val="28"/>
          <w:lang w:val="en-US" w:eastAsia="zh-CN"/>
        </w:rPr>
      </w:pPr>
    </w:p>
    <w:sectPr>
      <w:footerReference r:id="rId3" w:type="default"/>
      <w:footerReference r:id="rId4" w:type="even"/>
      <w:pgSz w:w="11906" w:h="16838"/>
      <w:pgMar w:top="1091" w:right="926" w:bottom="109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620DB">
    <w:pPr>
      <w:pStyle w:val="7"/>
      <w:framePr w:wrap="around" w:vAnchor="text" w:hAnchor="margin" w:xAlign="right" w:y="1"/>
      <w:rPr>
        <w:rStyle w:val="12"/>
      </w:rPr>
    </w:pPr>
    <w:r>
      <w:fldChar w:fldCharType="begin"/>
    </w:r>
    <w:r>
      <w:rPr>
        <w:rStyle w:val="12"/>
      </w:rPr>
      <w:instrText xml:space="preserve">PAGE  </w:instrText>
    </w:r>
    <w:r>
      <w:fldChar w:fldCharType="separate"/>
    </w:r>
    <w:r>
      <w:rPr>
        <w:rStyle w:val="12"/>
      </w:rPr>
      <w:t>1</w:t>
    </w:r>
    <w:r>
      <w:fldChar w:fldCharType="end"/>
    </w:r>
  </w:p>
  <w:p w14:paraId="7A3CCB88">
    <w:pPr>
      <w:pStyle w:val="7"/>
      <w:ind w:right="360"/>
      <w:rPr>
        <w:rFonts w:hint="eastAsia"/>
      </w:rPr>
    </w:pPr>
  </w:p>
  <w:p w14:paraId="0468BDE9">
    <w:pPr>
      <w:pStyle w:val="7"/>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3D177">
    <w:pPr>
      <w:pStyle w:val="7"/>
      <w:framePr w:wrap="around" w:vAnchor="text" w:hAnchor="margin" w:xAlign="right" w:y="1"/>
      <w:rPr>
        <w:rStyle w:val="12"/>
      </w:rPr>
    </w:pPr>
    <w:r>
      <w:fldChar w:fldCharType="begin"/>
    </w:r>
    <w:r>
      <w:rPr>
        <w:rStyle w:val="12"/>
      </w:rPr>
      <w:instrText xml:space="preserve">PAGE  </w:instrText>
    </w:r>
    <w:r>
      <w:fldChar w:fldCharType="end"/>
    </w:r>
  </w:p>
  <w:p w14:paraId="6287B138">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NmYyMjU5OTViZDViYmUzYWY0ODgxZWRmNTE4OTkifQ=="/>
  </w:docVars>
  <w:rsids>
    <w:rsidRoot w:val="1B411D6E"/>
    <w:rsid w:val="03C36E72"/>
    <w:rsid w:val="061374FB"/>
    <w:rsid w:val="094E3FBA"/>
    <w:rsid w:val="0A2F38BD"/>
    <w:rsid w:val="0D116B11"/>
    <w:rsid w:val="10F75864"/>
    <w:rsid w:val="1B411D6E"/>
    <w:rsid w:val="217C6588"/>
    <w:rsid w:val="22705FE0"/>
    <w:rsid w:val="234220ED"/>
    <w:rsid w:val="257320DE"/>
    <w:rsid w:val="27003DB6"/>
    <w:rsid w:val="2945770D"/>
    <w:rsid w:val="32A71AFD"/>
    <w:rsid w:val="3BAE208B"/>
    <w:rsid w:val="3F0D7164"/>
    <w:rsid w:val="43227CE3"/>
    <w:rsid w:val="434B6979"/>
    <w:rsid w:val="4E476C31"/>
    <w:rsid w:val="4EC07803"/>
    <w:rsid w:val="51D175D1"/>
    <w:rsid w:val="527476C2"/>
    <w:rsid w:val="53F266B1"/>
    <w:rsid w:val="55213B98"/>
    <w:rsid w:val="5AC31A91"/>
    <w:rsid w:val="5C9854A5"/>
    <w:rsid w:val="5F6B23D4"/>
    <w:rsid w:val="5FC22035"/>
    <w:rsid w:val="5FCC24AC"/>
    <w:rsid w:val="64A647A5"/>
    <w:rsid w:val="683D6B1C"/>
    <w:rsid w:val="68B8277D"/>
    <w:rsid w:val="6F7B63BA"/>
    <w:rsid w:val="72B81F24"/>
    <w:rsid w:val="76BD0187"/>
    <w:rsid w:val="770D04E5"/>
    <w:rsid w:val="77BC29AE"/>
    <w:rsid w:val="7B717AD8"/>
    <w:rsid w:val="7FFF997F"/>
    <w:rsid w:val="DF7D26F9"/>
    <w:rsid w:val="F3FDEF96"/>
    <w:rsid w:val="F9F5D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8"/>
    <w:basedOn w:val="1"/>
    <w:next w:val="1"/>
    <w:qFormat/>
    <w:uiPriority w:val="1"/>
    <w:pPr>
      <w:ind w:left="1000"/>
      <w:outlineLvl w:val="7"/>
    </w:pPr>
    <w:rPr>
      <w:rFonts w:ascii="微软雅黑" w:hAnsi="微软雅黑" w:eastAsia="微软雅黑" w:cs="微软雅黑"/>
      <w:b/>
      <w:bCs/>
      <w:sz w:val="24"/>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rPr>
  </w:style>
  <w:style w:type="paragraph" w:styleId="4">
    <w:name w:val="Normal Indent"/>
    <w:basedOn w:val="1"/>
    <w:next w:val="1"/>
    <w:qFormat/>
    <w:uiPriority w:val="0"/>
    <w:pPr>
      <w:autoSpaceDE/>
      <w:autoSpaceDN/>
      <w:adjustRightInd/>
      <w:ind w:firstLine="420"/>
      <w:jc w:val="both"/>
    </w:pPr>
    <w:rPr>
      <w:kern w:val="2"/>
      <w:szCs w:val="20"/>
    </w:rPr>
  </w:style>
  <w:style w:type="paragraph" w:styleId="5">
    <w:name w:val="annotation text"/>
    <w:basedOn w:val="1"/>
    <w:qFormat/>
    <w:uiPriority w:val="0"/>
    <w:pPr>
      <w:jc w:val="left"/>
    </w:pPr>
  </w:style>
  <w:style w:type="paragraph" w:styleId="6">
    <w:name w:val="Body Text Indent"/>
    <w:basedOn w:val="1"/>
    <w:qFormat/>
    <w:uiPriority w:val="0"/>
    <w:pPr>
      <w:spacing w:line="360" w:lineRule="auto"/>
      <w:ind w:left="716" w:leftChars="341" w:firstLine="2"/>
    </w:pPr>
    <w:rPr>
      <w:rFonts w:ascii="宋体" w:hAnsi="宋体" w:eastAsia="宋体" w:cs="Times New Roman"/>
      <w:bCs/>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paragraph" w:styleId="13">
    <w:name w:val="List Paragraph"/>
    <w:basedOn w:val="1"/>
    <w:qFormat/>
    <w:uiPriority w:val="1"/>
    <w:pPr>
      <w:ind w:left="1000"/>
    </w:pPr>
    <w:rPr>
      <w:rFonts w:ascii="宋体" w:hAnsi="宋体" w:eastAsia="宋体" w:cs="宋体"/>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character" w:customStyle="1" w:styleId="15">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1387</Words>
  <Characters>1557</Characters>
  <Lines>0</Lines>
  <Paragraphs>0</Paragraphs>
  <TotalTime>2</TotalTime>
  <ScaleCrop>false</ScaleCrop>
  <LinksUpToDate>false</LinksUpToDate>
  <CharactersWithSpaces>1574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2021-03-03T16:25:00Z</dcterms:created>
  <dc:creator>何心心</dc:creator>
  <cp:lastModifiedBy>郑</cp:lastModifiedBy>
  <cp:lastPrinted>2025-01-14T23:29:00Z</cp:lastPrinted>
  <dcterms:modified xsi:type="dcterms:W3CDTF">2025-03-07T07:59:10Z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3DD49DCE72D545A2B26989E7D0F4045D_13</vt:lpwstr>
  </property>
  <property fmtid="{D5CDD505-2E9C-101B-9397-08002B2CF9AE}" pid="4" name="KSOTemplateDocerSaveRecord">
    <vt:lpwstr>eyJoZGlkIjoiNzFjZWI1ZGY0YjMyMzhlYzRiY2I0NTY1NzAyNzc0OGMiLCJ1c2VySWQiOiIzODgxMzUyNjIifQ==</vt:lpwstr>
  </property>
</Properties>
</file>